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Beköltözés a BMW Group Gyár Debrecen Kommunikációs Központjába – Újabb fontos lépés a Neue Klasse felé vezető úton</w:t>
      </w:r>
      <w:bookmarkEnd w:id="0"/>
    </w:p>
    <w:p>
      <w:pPr/>
      <w:r>
        <w:rPr/>
        <w:t xml:space="preserve">Hans-Peter Kemser, a debreceni gyár elnök-vezérigazgatója: „Újabb mérföldkő a Neue Klasse felé vezető úton”</w:t>
      </w:r>
    </w:p>
    <w:p>
      <w:pPr/>
      <w:r>
        <w:rPr/>
        <w:t xml:space="preserve">Gyártási technológiákkal körülvéve: a Kommunikációs központ összekötő szerepben</w:t>
      </w:r>
    </w:p>
    <w:p>
      <w:pPr/>
      <w:r>
        <w:rPr/>
        <w:t xml:space="preserve">Már több mint 1000 munkavállaló dolgozik Debrecenben</w:t>
      </w:r>
    </w:p>
    <w:p>
      <w:pPr/>
      <w:r>
        <w:rPr/>
        <w:t xml:space="preserve">A BMW Group Gyár Debrecen munkatársai birtokba vették a Kommunikációs Központot, és a Neue Klasse sorozatgyártására készülve immáron új helyszínen folytatják a közös munkát. Hans-Peter Kemser, elnök-vezérigazgató elégedett az építkezés előrehaladásával: „Néhány hónapon belül megkezdjük a Neue Klasse előszériás gyártását Debrecenben, új mércét állítva fel ezzel. Ez nemcsak az autóra, hanem az itteni folyamatokra is vonatkozik. A Kommunikációs Központ a rövid távolságokkal lehetővé teszi az emberek, valamint a technológiák közötti jó összhangot." Az építészeti terveket és a megvalósítást teljes mértékben a BMW iFACTORY koncepciója alapján alakították ki.</w:t>
      </w:r>
    </w:p>
    <w:p>
      <w:pPr/>
      <w:r>
        <w:rPr/>
        <w:t xml:space="preserve">Amíg a nem termelési területen dolgozók már beköltöztek a debreceni Kommunikációs Központba, addig a közvetlenül a gyártásban dolgozó munkatársakat a globális termelési hálózatban készítik fel az új üzemben a jövőben végzendő munkájukra. Ekként biztosítható a zökkenőmentes indulás 2024-ben a Neue Klasse modellek előszériás gyártáshoz, 2025-ben pedig már a sorozatgyártáshoz.</w:t>
      </w:r>
    </w:p>
    <w:p>
      <w:pPr/>
      <w:r>
        <w:rPr/>
        <w:t xml:space="preserve">A Kommunikációs Központ összeköti az embereket és a termékeket</w:t>
      </w:r>
    </w:p>
    <w:p>
      <w:pPr/>
      <w:r>
        <w:rPr/>
        <w:t xml:space="preserve">A BMW Group lipcsei gyárának központi épületére alapozva a debreceni Kommunikációs Központ a karosszériaüzem, a festőüzem és az összeszerelő csarnok technológiái közötti kapcsolatot is megtestesíti. Debrecenben még tovább fejlesztették ezt az alapgondolatot, és egy olyan központi épületet hoztak létre, amelyben a hálózati koncepció egyértelműen előtérbe került. Az építészeti tervek a nyitott terek elvének megfelelően készültek el, ami egyaránt lehetőséget nyújt az együttműködésre és az egyéni fókuszálásra. A kétszintes, kb. 19 000 négyzetméteres Kommunikációs Központban 9406 négyzetméternyi irodaterületet található.</w:t>
      </w:r>
    </w:p>
    <w:p>
      <w:pPr/>
      <w:r>
        <w:rPr/>
        <w:t xml:space="preserve">Három fő gyártási terület helyezkedik el az adminisztrációs helyszín körül. A Kommunikációs Központban az emberek és a termékek is összekapcsolódnak: az irodaháztól jobbra található karosszériaüzemből a még festetlen karosszériák egy szállítóhídon keresztül érkeznek, majd az emberek feje fölött, jól látható módon a Kommunikációs Központon keresztül a középen mögötte elhelyezkedő festőüzembe kerülnek át. Innen, az immáron színüket elnyert karosszériák ismét az irodaépületen keresztül tovább haladnak az attól balra elhelyezkedő összeszerelő üzembe. Így a termékek útja azok számára is jól látható, akik nem közvetlenül a gyártásban dolgoznak.</w:t>
      </w:r>
    </w:p>
    <w:p>
      <w:pPr/>
      <w:r>
        <w:rPr/>
        <w:t xml:space="preserve">A BMW iFACTORY-val összhangban lévő építészeti koncepció</w:t>
      </w:r>
    </w:p>
    <w:p>
      <w:pPr/>
      <w:r>
        <w:rPr/>
        <w:t xml:space="preserve">A digitalizáció már jelenleg is nagy szerepet játszik az üzemépítésben, hiszen a debreceni gyár digitális ikertestvére 2023 márciusában gyakorlatilag megkezdte a termelést. A Kommunikációs Központ berendezései is a magas szintű digitalizációt testesítik meg. A tárgyalók modern technológiai elemekkel felszereltek, így lehetővé teszik a zökkenőmentes virtuális együttműködést az üzem határain túl is.</w:t>
      </w:r>
    </w:p>
    <w:p>
      <w:pPr/>
      <w:r>
        <w:rPr/>
        <w:t xml:space="preserve">Az iFACTORY pilléreit a tervezés és a kivitelezés során mindvégig szem előtt tartva az irodahelyiségek szinte minden egyes részletükben fenntartható megoldásokat képviselnek. A zöld falak, a papírmentesség vagy az 5G technológia mind a hatékonyságot, a fenntarthatóságot és a digitalizációt testesítik meg. A munkaterületek kialakításánál is érvényesült a fenntarthatóság. A bútorok kiválasztásakor olyan anyagokat választottak, amelyek könnyen újrahasznosíthatók, így például sok fabútor található az épületben.</w:t>
      </w:r>
    </w:p>
    <w:p>
      <w:pPr/>
      <w:r>
        <w:rPr/>
        <w:t xml:space="preserve">Az elmúlt hetek különösen izgalmasak voltak az építési munkálatok szempontjából az új épületbe való beköltözés kapcsán, de február elején egy másik fontos mérföldkő is elérkezett. Február 5-én hivatalosan is megnyitották a BMW Group Gyár Debrecen éttermét, ahol minden nap többféle, menüből választhatnak a munkatársak.</w:t>
      </w:r>
    </w:p>
    <w:p>
      <w:pPr/>
      <w:r>
        <w:rPr/>
        <w:t xml:space="preserve">A Kommunikációs Központ földszinti területén 1300 négyzetméteren egy korszerű laboratórium is otthonra talált, ahol a Neue Klasse modellek színeinek prémium minőségét fogják biztosítani.</w:t>
      </w:r>
    </w:p>
    <w:p>
      <w:pPr/>
      <w:r>
        <w:rPr/>
        <w:t xml:space="preserve">Az épületben kap helyet a gyár 700 négyzetméteres, jól felszerelt Egészségügyi Központja is, amely a kollégák egészségéről, jó közérzetéről gondoskodik, valamint prevenciós kampányokat is megvalósít.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https://hellosajto.hu/11140/bekoltozes-a-bmw-group-gyar-debrecen-kommunikacios-kozpontjaba-ujabb-fontos-lepes-a-neue-klasse-fele-vezeto-uton/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1F9E7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2024-02-09T16:18:44+00:00</dcterms:created>
  <dcterms:modified xsi:type="dcterms:W3CDTF">2024-02-09T16:18:44+00:00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