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„Teljes kiőrlésűként” hirdetett pékárukat a Lidl – vizsgálódik a GVH</w:t>
      </w:r>
      <w:bookmarkEnd w:id="1"/>
    </w:p>
    <w:p>
      <w:pPr/>
      <w:r>
        <w:rPr/>
        <w:t xml:space="preserve">A Gazdasági Versenyhivatal versenyfelügyeleti eljárást indított a Lidl Magyarországgal szemben. A versenyhatóság gyanúja szerint az országszerte mintegy 200 áruházat működtető kiskereskedelmi vállalkozás megtévesztő kommunikációt folytatott egyes „teljes kiőrlésűként” hirdetett termékei esetében.</w:t>
      </w:r>
    </w:p>
    <w:p>
      <w:pPr/>
      <w:r>
        <w:rPr/>
        <w:t xml:space="preserve">A Gazdasági Versenyhivatal észlelte, hogy a Lidl Magyarország Kereskedelmi Bt. „teljes kiőrlésű” jelzővel forgalmazott négy terméke (teljes kiőrlésű nosztalgia kifli, PurPur teljes kiőrlésű stangli, teljes kiőrlésű pogácsa magvakkal és teljes kiőrlésű búzaliszt felhasználásával készült kakaós csiga édesítőszerekkel) a finomlisztnél kisebb arányban tartalmaz teljes kiőrlésű lisztet. Így a vállalkozás a termékek elnevezésével és a „teljes kiőrlésű” jelzőt tartalmazó 2020. június 6-tól kezdődő kereskedelmi kommunikációjával valószínűsíthetően megtévesztette a fogyasztókat, különösen a termékek összetétele és ezáltal az egészségre gyakorolt hatása tekintetében.</w:t>
      </w:r>
    </w:p>
    <w:p>
      <w:pPr/>
      <w:r>
        <w:rPr/>
        <w:t xml:space="preserve">Az ügyindítás kapcsán a GVH arra hívja fel a figyelmet, hogy a vállalkozásoknak a kereskedelmi kommunikációjuk kialakítása során figyelmemmel kell lenniük arra, hogy a fogyasztók miként fogják értelmezni üzenetüket, és nem várhatják el fogyasztóktól, hogy az állítások valóságtartalmának utánajárjanak. A nemzeti versenyhatóság kiemelt figyelemmel kezeli azon állításokat, melyek bizonyos termékek egészségre gyakorolt hatásaira utalnak, hisz egyes fogyasztói csoportok – például a speciális étrenddel élők – különösen kitettek ezeknek az állításoknak.</w:t>
      </w:r>
    </w:p>
    <w:p>
      <w:pPr/>
      <w:r>
        <w:rPr/>
        <w:t xml:space="preserve">A versenyfelügyeleti eljárás megindítása nem jelenti annak kimondását, hogy a vállalkozás a jogsértést elkövette. Az eljárás a tények tisztázására és ezen keresztül a feltételezett jogsértés bizonyítására irányul. Az eljárás lefolytatására biztosított időtartam három hónap, amely indokolt esetben két alkalommal, egyenként legfeljebb két hónappal meghosszabbítható.</w:t>
      </w:r>
    </w:p>
    <w:p>
      <w:pPr/>
      <w:r>
        <w:rPr/>
        <w:t xml:space="preserve">Az ügy hivatali nyilvántartási száma: VJ/1/2024.</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https://hellosajto.hu/10662/teljes-kiorlesukent-hirdetett-pekarukat-a-lidl-vizsgalodik-a-gvh/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89DCB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2024-01-26T16:02:53+00:00</dcterms:created>
  <dcterms:modified xsi:type="dcterms:W3CDTF">2024-01-26T16:02:53+00:00</dcterms:modified>
</cp:coreProperties>
</file>

<file path=docProps/custom.xml><?xml version="1.0" encoding="utf-8"?>
<Properties xmlns="http://schemas.openxmlformats.org/officeDocument/2006/custom-properties" xmlns:vt="http://schemas.openxmlformats.org/officeDocument/2006/docPropsVTypes"/>
</file>