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Fontos változások a növényegészségügyi bejelentések kapcsán</w:t>
      </w:r>
      <w:bookmarkEnd w:id="1"/>
    </w:p>
    <w:p>
      <w:pPr/>
      <w:r>
        <w:rPr/>
        <w:t xml:space="preserve">Módosult az április 30-ig szükséges növényegészségügyi bejelentések formanyomtatványa.</w:t>
      </w:r>
    </w:p>
    <w:p>
      <w:pPr/>
      <w:r>
        <w:rPr/>
        <w:t xml:space="preserve">A vonatkozó rendelet1 alapján, a termelőknek bejelentési kötelezettségük van a növényegészségügyi vizsgálatokra vonatkozóan. A vizsgálathoz kapcsolódó Bejelentési űrlap tartalma megváltozott, számos pontja ugyanis kiegészült az (EU) 2016/2031 rendelet alapján. A továbbiakban az illetékes vármegyei kormányhivatalokhoz már az új űrlap benyújtása lesz szükséges.</w:t>
      </w:r>
    </w:p>
    <w:p>
      <w:pPr/>
      <w:r>
        <w:rPr/>
        <w:t xml:space="preserve">Az új Nyilvántartásba Vételi / Adategyeztetési Űrlap letölthető a Nébih Növényegészségügy aloldaláról.</w:t>
      </w:r>
    </w:p>
    <w:p>
      <w:pPr/>
      <w:r>
        <w:rPr/>
        <w:t xml:space="preserve">A vármegyei növényvédelmi felügyelők a növényegészségügyi ellenőrzéseket a vizsgált növényen előforduló károsítók felderítésére legalkalmasabb időszakban, legalább évente egy alkalommal végzik, amelyről hatósági jegyzőkönyvet állítanak ki. A vizsgálati dokumentumok visszavonásig vagy a következő szemléig, a tárgyévi vegetációs időszakra érvényesek. A kérelmet, valamint a bejelentést továbbra sem szükséges papíralapon benyújtani, hanem ügyfélkapun keresztül vagy emailben is eljuttatható a vármegyei kormányhivatalokhoz.</w:t>
      </w:r>
    </w:p>
    <w:p>
      <w:pPr/>
      <w:r>
        <w:rPr/>
        <w:t xml:space="preserve">A rendelet1 alapján az adatszolgáltatási, nyilvántartási és nyilvántartásba vételi kötelezettséget elmulasztó termelőre 15.000–1.000000Ft-os növényvédelmi bírság szabható ki2.</w:t>
      </w:r>
    </w:p>
    <w:p>
      <w:pPr/>
      <w:r>
        <w:rPr/>
        <w:t xml:space="preserve">A rendelet1 1. és 2. melléklete tartalmazza továbbá a bejelentés-kötelezett károsítók körét is. A Nébih kéri a termelőket, hogy amennyiben nem-honos károsítókat vagy az általuk okozott tüneteket észlelnek, jelentsék azt az illetékes vármegyei kormányhivatal növény- és talajvédelmi osztályán.A bejelentés-kötelezett károsítók listája elérhető a Nébih honlapján. </w:t>
      </w:r>
    </w:p>
    <w:p>
      <w:pPr/>
      <w:r>
        <w:rPr/>
        <w:t xml:space="preserve">Hivatkozott jogszabály:1 A növényegészségügyi feladatok végrehajtásának részletes szabályairól szóló 7/2001. (I.17.) FVM rendelet2194/2008. (VII. 31.) Kormány rendelet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https://hellosajto.hu/10156/fontos-valtozasok-a-novenyegeszsegugyi-bejelentesek-kapcsan/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B6419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2024-01-08T18:23:04+00:00</dcterms:created>
  <dcterms:modified xsi:type="dcterms:W3CDTF">2024-01-08T18:23:04+00:00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