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Átadták az Art is Business 2023 díjakat</w:t>
      </w:r>
      <w:bookmarkEnd w:id="1"/>
    </w:p>
    <w:p>
      <w:pPr/>
      <w:r>
        <w:rPr/>
        <w:t xml:space="preserve">Az Art is Business közösség 2019 óta hirdeti meg az Art is Business Díjat azért, hogy kiderüljön, mely vállalatok, magánemberek és települések értik kiválóan és működtetik a művészeti és üzleti világ közötti együttműködéseket. Az Art is Business ötödik díjátadójára december 13-án került sor a Nemzeti Táncszínházban. A vállalati kategória tavalyi első helyezettje a BMW Group Magyarország volt – most a vállalatcsoport képviselője adta át a díjat a kategória idei legjobb csapatának, a Káli Art Inn-nek.</w:t>
      </w:r>
    </w:p>
    <w:p>
      <w:pPr/>
      <w:r>
        <w:rPr/>
        <w:t xml:space="preserve">Az Art is Business olyan értékteremtő és -megóvó platform, amely lehetőséget kínál arra, hogy a művészeti és az üzleti gondolkodók találkozzanak és együttműködéseket hozhassanak létre. Ennek egyik legfontosabb állomása az Art is Business Díj, amelyet 2019 óta hirdet meg azzal a szándékkal, hogy az adott év kiemelkedő cégeit, magánembereit és művészeti szereplőit elismerje.</w:t>
      </w:r>
    </w:p>
    <w:p>
      <w:pPr/>
      <w:r>
        <w:rPr/>
        <w:t xml:space="preserve">Az előző években olyan magánemberek, vállalatok és városok érdemelték ki a díjat a BMW Group Magyarország mellett, mint Dinyés Dániel, Gergye Krisztián, Horgas Eszter, Polgár András, Radnóti Zsuzsa, Rényi Andrea, a B.Braun Magyarország, az Intelligent Power Solutions, a KPMG, a Magyar Telekom, a Mastercard, a Vylyan Pincészet, illetve Pécs és Nyíregyháza városa. 2023-ban a díj megújult, az eddigi pályázati és kiválasztási metódus frissült, a fókuszterület bővült; a díj odaítéléséről több szakterületet képviselő kuratórium döntött.</w:t>
      </w:r>
    </w:p>
    <w:p>
      <w:pPr/>
      <w:r>
        <w:rPr/>
        <w:t xml:space="preserve">Idén a Vállalati kategóriát a Molnár Júlia és Héjja Róbert nevéhez fűződő Káli Art Inn nyerte meg. A házaspár szívvel-lélekkel elkötelezett amellett, hogy ötvözze a vendéglátást a művészetek szenvedélyes támogatásával. A Káli Art Park kialakításával pedig olyan egyedülálló kiállítóhelyet hoztak létre, ahol a kortárs szobrászművészek bemutathatják és értékesíthetik alkotásaikat. Az alapítóknak Salgó András, a BMW Group Magyarország vállalati kommunikációs vezetője adta át a díjat.</w:t>
      </w:r>
    </w:p>
    <w:p>
      <w:pPr/>
      <w:r>
        <w:rPr/>
        <w:t xml:space="preserve">A Felelős vállalati vezető kategóriában Gazsi Zoltánt, az Eisberg Magyarország ügyvezetőjét jutalmazták, a Vállalati projekt kategóriát az Egis Gyógyszergyár nyerte meg az Örkény Színházzal közösen szervezett kulturális projektjével. A Forprofit mecénás kategória győztese Sófi József biológus, a Szegedi Tehetségekért Közhasznú Alapítvány alapítója lett, az Innovatív művészeti kezdeményezés kategóriában pedig a Duda Éva Társulat győzedelmeskedett a Szabad a tánc? című közösségi finanszírozási kampányával.</w:t>
      </w:r>
    </w:p>
    <w:p>
      <w:pPr/>
      <w:r>
        <w:rPr/>
        <w:t xml:space="preserve">A BMW Group Magyarország az Art is Business 2023 rendezvény támogatójaként betekintést engedett a személyes mobilitás jövőjébe is. A világ legsikeresebb üzleti limuzinja, a BMW 5-ös sorozat néhány hete debütált nyolcadik generációja immár teljesen elektromos meghajtással is elérhető. A díjátadó mintegy háromszáz vendége a sorozat csúcsmodelljével, a BMW i5 M60 xDrive limuzinnal ismerkedhettek meg a Nemzeti Színház épülete előtt.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Salgó András, vállalati kommunikációs menedzser</w:t>
      </w:r>
    </w:p>
    <w:p>
      <w:pPr>
        <w:numPr>
          <w:ilvl w:val="0"/>
          <w:numId w:val="1"/>
        </w:numPr>
      </w:pPr>
      <w:r>
        <w:rPr/>
        <w:t xml:space="preserve">+36 29 555 115</w:t>
      </w:r>
    </w:p>
    <w:p>
      <w:pPr>
        <w:numPr>
          <w:ilvl w:val="0"/>
          <w:numId w:val="1"/>
        </w:numPr>
      </w:pPr>
      <w:r>
        <w:rPr/>
        <w:t xml:space="preserve">andras.salgo@bmw.hu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Mohai Balázs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Mohai Balázs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Mohai Balázs
                <w:br/>
                <w:br/>
              </w:t>
            </w:r>
          </w:p>
        </w:tc>
      </w:tr>
    </w:tbl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https://hellosajto.hu/9752/atadtak-az-art-is-business-2023-dijakat/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CCEC0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2023-12-20T16:37:03+00:00</dcterms:created>
  <dcterms:modified xsi:type="dcterms:W3CDTF">2023-12-20T16:37:03+00:00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