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Célzott ellenőrzésekkel is támogatja a Nébih a jogszerű hazai drónos növényvédelmet</w:t>
      </w:r>
      <w:bookmarkEnd w:id="1"/>
    </w:p>
    <w:p>
      <w:pPr/>
      <w:r>
        <w:rPr/>
        <w:t xml:space="preserve">A Nemzeti Élelmiszerlánc-biztonsági Hivatal (Nébih) az idei évben is folytatta a drónos növényvédelmi tevékenységet reklámozó magánszemélyek és vállalkozások támogató jellegű, helyszíni ellenőrzését. A vizsgálatok eredményei vegyes képet mutattak, ezzel együtt a szakemberek a 2022-es évhez képest fejlődést tapasztaltak.</w:t>
      </w:r>
    </w:p>
    <w:p>
      <w:pPr/>
      <w:r>
        <w:rPr/>
        <w:t xml:space="preserve">A hatósági szemlék során kiemelt szempont volt az ügyfelek minden részletre kiterjedő tájékoztatása. A nyári-őszi időszakban kilenc olyan vállalkozást és magánszemélyt ellenőriztek a Nébih szakemberei – részben közérdekű bejelentés alapján –, akik drónos növényvédelemre vonatkozó felhívást jelentettek meg elektronikus felületeiken. A hirdetések alapján vélelmezhető volt, hogy drónnal (is) végzik árutermelési és szolgáltatási célú növényvédelmi tevékenységüket.</w:t>
      </w:r>
    </w:p>
    <w:p>
      <w:pPr/>
      <w:r>
        <w:rPr/>
        <w:t xml:space="preserve">Bizakodásra adhat okot, hogy a tavalyi évhez képest az idén ellenőrzött ügyfelek többsége teljesítette a jogszerű drónos növényvédelemhez kapcsolódó tárgyi- és személyi feltételeket. A Légiközlekedési Hatóság követelményeinek megfelelő pilóta nélküli légijármű-rendszert (UAS: unmanned aircraft system) igazoltak, érvényes engedéllyel forgalmazott permetező drónnal rendelkeznek, valamint megfelelnek a vonatkozó személyi feltételeknek is. Azaz van pilóta nélküli légijármű irányítói igazolványuk, növényvédelmi drónpilóta képesítő bizonyítványuk, és a hatósági növényvédelmi drónpilóta nyilvántartásban szerepelnek. Emellett viszonylag jól ismerik a tevékenységükhöz kapcsolódó szabályozási környezetet.</w:t>
      </w:r>
    </w:p>
    <w:p>
      <w:pPr/>
      <w:r>
        <w:rPr/>
        <w:t xml:space="preserve">Három esetben azonban az érintettek nem, vagy csak részben elégítették ki a tárgyi- és személyi követelményeket, ezenfelül bizonyított jogsértést követtek el egy vagy több alkalommal. Így például csemegekukorica rovarölő kezelését, repce és napraforgó deszikkálását, valamint további jogsértő mezőgazdasági repüléseket végeztek jelentős méretű területen. A feltárt jogsértések súlyosságától függően két esetben több százezres, egy esetben milliós nagyságrendű növényvédelmi bírságot szabtak ki a felügyelők. Ezenkívül a kapcsolódó eljárási költséget is meg kell fizetniük az érintetteknek, és a hatóság megtiltotta számukra a jogsértő tevékenység végzését, reklámozását.</w:t>
      </w:r>
    </w:p>
    <w:p>
      <w:pPr/>
      <w:r>
        <w:rPr/>
        <w:t xml:space="preserve">A Nébih ezúton is felhívja a mezőgazdasági termelők és szolgáltatók figyelmét a vonatkozó szabályok maradéktalan betartására. Az illetékes hatóságok a 2024-es mezőgazdasági szezonban is folytatják az ellenőrzéseket.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https://hellosajto.hu/9592/celzott-ellenorzesekkel-is-tamogatja-a-nebih-a-jogszeru-hazai-dronos-novenyvedelmet/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EC1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2023-12-14T18:25:27+00:00</dcterms:created>
  <dcterms:modified xsi:type="dcterms:W3CDTF">2023-12-14T18:25:27+00:00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