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jelenlegi módszerekkel nincs jövője a magyar növénytermesztésnek</w:t>
      </w:r>
      <w:bookmarkEnd w:id="1"/>
    </w:p>
    <w:p>
      <w:pPr/>
      <w:r>
        <w:rPr/>
        <w:t xml:space="preserve">Ki kellene vezetni a szántást a mezőgazdasági gyakorlatból, a nyári szántást pedig egyenesen be kellene tiltani – hívta fel a figyelmet Dr. Gyuricza Csaba, a MATE rektora a Kossuth rádió Vasárnapi újság című műsorában december 10-én.</w:t>
      </w:r>
    </w:p>
    <w:p>
      <w:pPr/>
      <w:r>
        <w:rPr/>
        <w:t xml:space="preserve">Az intézmény vezetője a beszélgetés során rávilágított, hogy tavaly nyáron ezermilliárdos károk keletkeztek az Alföldön, ezzel egyidőben pedig kevesebb kukorica termett, mint a hazai szükséglet. Ez az állapot ugyanakkor nemcsak a rendkívül súlyos aszályra vezethető vissza, hanem a rosszul elvégzett szántásra is.</w:t>
      </w:r>
    </w:p>
    <w:p>
      <w:pPr/>
      <w:r>
        <w:rPr/>
        <w:t xml:space="preserve">„A szántás a legnagyobb nedvességveszteséget okozó talajművelési eljárás. Tehát minél aszályosabb az időjárás, annál veszélyesebb, kockázatosabb a szántás, és főleg a rosszul elvégzett szántás” – emelte ki. „Mi pedig úgy szántunk, hogy a talaj felszínét nem zárjuk le egy elmunkáló eszközzel, nyitva hagyjuk. Így pedig egy olyan felszínt hagyunk nyitva, ami utat enged a nedvesség elpárolgásának. Ezt úgy kell nagyjából elképzelni, mint amikor felforraljuk a vizet, majd a fedőt levesszük róla, így a forró víz addig párolog, amíg ki nem hűl. Ám így akár a teljes mennyiség felét is elveszíthetjük” – folytatta a szakember.</w:t>
      </w:r>
    </w:p>
    <w:p>
      <w:pPr/>
      <w:r>
        <w:rPr/>
        <w:t xml:space="preserve">Mivel csökken a csapadék mennyisége, egyre fontosabb az, hogy azt a nedvességet, ami a talajba kerül, próbáljuk helyben tartani, megőrizni. Öntözésfejlesztéssel és más eljárásokkal pedig csak azt követően kezdjünk el foglalkozni, ha a meglévő nedvesség megőrzése érdekében mindent megtettünk.</w:t>
      </w:r>
    </w:p>
    <w:p>
      <w:pPr/>
      <w:r>
        <w:rPr/>
        <w:t xml:space="preserve">A teljes adás ide kattintva hallgatható vissza (07:18-tól).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https://hellosajto.hu/9494/a-jelenlegi-modszerekkel-nincs-jovoje-a-magyar-novenytermesztesnek/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7B3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2023-12-12T15:25:08+00:00</dcterms:created>
  <dcterms:modified xsi:type="dcterms:W3CDTF">2023-12-12T15:25:08+00:00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