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 funkciókkal bővült az EUTR kereső</w:t>
      </w:r>
      <w:bookmarkEnd w:id="1"/>
    </w:p>
    <w:p>
      <w:pPr/>
      <w:r>
        <w:rPr/>
        <w:t xml:space="preserve">A közelmúltban történt fejlesztésnek köszönhetően a Nébih EUTR keresője már csak a faanyagkereskedelmi lánchoz kapcsolódó tevékenység végezésére jogosult szereplőket jeleníti meg. A lekérdező felületen, a jogosultságok tisztázásán túl, a továbbiakban a tevékenység felfüggesztésekről és tiltásokról is informálódhatnak az érdeklődők.</w:t>
      </w:r>
    </w:p>
    <w:p>
      <w:pPr/>
      <w:r>
        <w:rPr/>
        <w:t xml:space="preserve">A jogosultság megléte esetén a keresett személyhez kapcsolódóan </w:t>
      </w:r>
    </w:p>
    <w:p>
      <w:pPr/>
      <w:r>
        <w:rPr/>
        <w:t xml:space="preserve">az erdőgazdálkodói tevékenység, </w:t>
      </w:r>
    </w:p>
    <w:p>
      <w:pPr/>
      <w:r>
        <w:rPr/>
        <w:t xml:space="preserve">a faanyag kereskedelmi lánchoz tartozó tevékenység, vagy </w:t>
      </w:r>
    </w:p>
    <w:p>
      <w:pPr/>
      <w:r>
        <w:rPr/>
        <w:t xml:space="preserve">mindkettő együttesen szerepel. </w:t>
      </w:r>
    </w:p>
    <w:p>
      <w:pPr/>
      <w:r>
        <w:rPr/>
        <w:t xml:space="preserve"> Amennyiben csak az erdőgazdálkodói tevékenység jelenik meg, az adott személy kizárólag a saját erdejéből származó erdei faválasztékot értékesítheti Magyarország területén. Fentieken túl az új kereső megjeleníti, ha a regisztrált láncszereplő</w:t>
      </w:r>
    </w:p>
    <w:p>
      <w:pPr/>
      <w:r>
        <w:rPr/>
        <w:t xml:space="preserve">a megújuló energiaforrásokból származó energetikai erőművi alapanyagok értékesítését, feldolgozását vagy felhasználását (ún. REDD II tevékenységet) is bejelentette,</w:t>
      </w:r>
    </w:p>
    <w:p>
      <w:pPr/>
      <w:r>
        <w:rPr/>
        <w:t xml:space="preserve">tevékenysége felfüggesztés vagy tiltás alatt áll (legalább a felfüggesztés vagy a tiltás kezdetének dátumával), azaz érvényes regisztrációja ellenére nem gyakorolhatja a bejelentett tevékenységeit.</w:t>
      </w:r>
    </w:p>
    <w:p>
      <w:pPr/>
      <w:r>
        <w:rPr/>
        <w:t xml:space="preserve">Mivel az erdőgazdálkodók nem rendelkeznek EUTR regisztrációval, ezért az ő felfüggesztésük vagy tiltásuk továbbra is a https://portal.nebih.gov.hu/eutr-jogsertesek oldalon kérdezhető le.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https://hellosajto.hu/9458/uj-funkciokkal-bovult-az-eutr-kereso/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00637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2023-12-11T16:06:16+00:00</dcterms:created>
  <dcterms:modified xsi:type="dcterms:W3CDTF">2023-12-11T16:06:16+00:00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