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A MOL és a Waberer’s stratégiai együttműködéssel erősíti tovább üzleti kapcsolatait</w:t>
      </w:r>
      <w:bookmarkEnd w:id="1"/>
    </w:p>
    <w:p>
      <w:pPr/>
      <w:r>
        <w:rPr/>
        <w:t xml:space="preserve">A MOL adásvételi szerződést írt alá a Waberer’s 15%-ának megvásárlására</w:t>
      </w:r>
    </w:p>
    <w:p>
      <w:pPr/>
      <w:r>
        <w:rPr/>
        <w:t xml:space="preserve">A MOL a Waberer’s 15 százalékos tulajdonrészének megvásárlásáról írt alá megállapodást az Indotek Group-pal. A MOL és a Waberer’s a tranzakcióval egy időben stratégiai együttműködési megállapodást kötött, amellyel szorosabbra fűzik üzleti együttműködésüket a komplex logisztikai szolgáltatások, az alternatív üzemanyagok, az energiahatékonysági fejlesztések és a zöld energiaátmenet területén. A két vállalat stratégiai megállapodása támogatja a MOL-csoport hosszú távú fenntarthatósági célkitűzéseit.</w:t>
      </w:r>
    </w:p>
    <w:p>
      <w:pPr/>
      <w:r>
        <w:rPr/>
        <w:t xml:space="preserve">A MOL-csoport az Indotek Group 15 százalékos, Waberer’s Csoportban fennálló tulajdonrészének megvásárlásáról írt alá megállapodást, és a tranzakcióval egy időben stratégiai megállapodást is kötött a logisztikai szolgáltató céggel. Az Indotek Group a Waberer’s részvényeinek 15%-át a MOL Nyrt. 100%-os leányvállalatának, a MOL Vagyonkezelő Kft.-nek értékesíti, amennyiben a vonatkozó engedélyek megszerzése ezt lehetővé teszi.</w:t>
      </w:r>
    </w:p>
    <w:p>
      <w:pPr/>
      <w:r>
        <w:rPr/>
        <w:t xml:space="preserve">A MOL és a Waberer’s az elmúlt években szoros kapcsolatot alakítottak ki a komplex logisztikai szolgáltatások és az üzemanyagértékesítés terén. A mostani stratégiai megállapodás tovább erősíti a két vállalat hagyományos üzleti tevékenységeit, és lehetővé teszi, hogy mobilitási, fenntarthatósági és energiahatékonysági projekteket is közösen valósítsanak meg. Az együttműködés során kiemelt figyelmet kap az üzemanyagok és kenőanyagok értékesítése, az alternatív üzemanyagok fejlesztése, az energiahatékonysági tudáscsere, valamint a speciális töltő- és szolgáltatópontok kialakítása is.</w:t>
      </w:r>
    </w:p>
    <w:p>
      <w:pPr/>
      <w:r>
        <w:rPr/>
        <w:t xml:space="preserve">„Komoly lehetőségeket látunk a Waberer’s és a MOL közötti kapcsolat szorosabbra fűzésében, és hiszünk benne, hogy ennek a stratégiai együttműködésnek nemcsak Magyarországon, de regionális szinten is pozitív hatásai lehetnek. Mind a MOL, mind a Waberer’s elkötelezett a fenntartható megoldások mellett, ráadásul az együttműködés érdemben hozzájárulhat a hagyományos üzleti tevékenységek és a regionális ellátásbiztonság erősítéséhez.” - mondta dr. Bacsa György, a MOL Magyarország ügyvezető igazgatója.</w:t>
      </w:r>
    </w:p>
    <w:p>
      <w:pPr/>
      <w:r>
        <w:rPr/>
        <w:t xml:space="preserve">A MOL célja, hogy Magyarország piacvezető komplex logisztikai szolgáltatójával olyan közös projekteket vigyen sikerre, amelyek hozzájárulnak a vállalat SHAPE TOMORROW 2030+ stratégiájának megvalósításához. A stratégia célkitűzése, hogy a MOL kulcsszereplőjévé váljon Kelet-Közép-Európa alacsony széndioxid-kibocsátású körforgásos gazdaságában, és alacsony karbonlábnyomú üzemanyagokkal lássa el a mobilitási szektort.</w:t>
      </w:r>
    </w:p>
    <w:p>
      <w:pPr/>
      <w:r>
        <w:rPr/>
        <w:t xml:space="preserve">Barna Zsolt, a Waberer’s International Nyrt. elnök-vezérigazgatója az együttműködési megállapodás aláírásakor elmondta, hogy “A MOL-csoporttal kötött stratégiai megállapodás egy közel húsz éves partnerség megerősítése, amely új szintre emelheti a két vállalat kapcsolatát úgy, hogy maximálisan elkötelezettek a fenntarthatósági megoldások alkalmazásában. Meggyőződésem, hogy ez az együttműködés Magyarországon és a régióban is sikeresebbé tehet bennünket.”</w:t>
      </w:r>
    </w:p>
    <w:p>
      <w:pPr/>
      <w:r>
        <w:rPr/>
        <w:t xml:space="preserve">A két hazai tőzsdén jegyzett nagyvállalat jelenleg is számos területen működik együtt: a Waberer’s több helyszínen nyújt komplex logisztikai szolgáltatást a MOL-nak, míg a magyar olajvállalat többek között üzemanyagot, kenőanyagokat értékesít a Waberer’s számára, amivel mind a nemzetközi fuvarozás, mind a belföldi disztribúciós tevékenység területén stratégiai beszállítónak számít. A Waberer’s Csoport, mint Magyarország piacvezető komplex logisztikai szolgáltatója 2006 óta segíti különböző szolgáltatásokkal a hazai olajvállalatot, így többek között a százhalombattai Dunai Finomító üzemben, ahol három nagyobb raktárt üzemeltet, valamint részt vesz a MOL Csoporthoz tartozó pozsonyi Slovnaft finomító logisztikai kiszolgálásában is. Az együttműködést tovább bővítve, idén októberétől a Waberer’s leányvállalata az MPK MOL Petrolkémia részére termelési logisztikai szolgáltatásokat is végez Tiszaújvárosban.</w:t>
      </w:r>
    </w:p>
    <w:p>
      <w:pPr/>
      <w:r>
        <w:rPr/>
        <w:t xml:space="preserve">Sajtókapcsolat:</w:t>
      </w:r>
    </w:p>
    <w:p>
      <w:pPr>
        <w:numPr>
          <w:ilvl w:val="0"/>
          <w:numId w:val="1"/>
        </w:numPr>
      </w:pPr>
      <w:r>
        <w:rPr/>
        <w:t xml:space="preserve">Bakos Piroska, kommunikációs vezető</w:t>
      </w:r>
    </w:p>
    <w:p>
      <w:pPr>
        <w:numPr>
          <w:ilvl w:val="0"/>
          <w:numId w:val="1"/>
        </w:numPr>
      </w:pPr>
      <w:r>
        <w:rPr/>
        <w:t xml:space="preserve">pressoffice@mol.hu</w:t>
      </w:r>
    </w:p>
    <w:p>
      <w:pPr/>
      <w:r>
        <w:rPr/>
        <w:t xml:space="preserve">Eredeti tartalom: MOL Magyarország</w:t>
      </w:r>
    </w:p>
    <w:p>
      <w:pPr/>
      <w:r>
        <w:rPr/>
        <w:t xml:space="preserve">Továbbította: Helló Sajtó! Üzleti Sajtószolgálat</w:t>
      </w:r>
    </w:p>
    <w:p>
      <w:pPr/>
      <w:r>
        <w:rPr/>
        <w:t xml:space="preserve">
          Ez a sajtóközlemény a következő linken érhető el:
          <w:br/>
          https://hellosajto.hu/9254/a-mol-es-a-waberers-strategiai-egyuttmukodessel-erositi-tovabb-uzleti-kapcsolatait/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2023-12-05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MOL Magyarország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919B1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2023-12-05T18:41:31+00:00</dcterms:created>
  <dcterms:modified xsi:type="dcterms:W3CDTF">2023-12-05T18:41:31+00:00</dcterms:modified>
</cp:coreProperties>
</file>

<file path=docProps/custom.xml><?xml version="1.0" encoding="utf-8"?>
<Properties xmlns="http://schemas.openxmlformats.org/officeDocument/2006/custom-properties" xmlns:vt="http://schemas.openxmlformats.org/officeDocument/2006/docPropsVTypes"/>
</file>