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Richter és a Mithra kötelező erejű szándéknyilatkozatot írtak alá estetrolt tartalmazó készítmények forgalmazásáról Kínában</w:t>
      </w:r>
      <w:bookmarkEnd w:id="1"/>
    </w:p>
    <w:p>
      <w:pPr/>
      <w:r>
        <w:rPr/>
        <w:t xml:space="preserve">A Richter Gedeon Nyrt. („Richter”) ma bejelentette, hogy kiterjesztette együttműködését a Mithra Pharmaceuticals SA-val („Mithra”) és egy kötelező erejű szándéknyilatkozatot (Szándéknyilatkozat) írt alá az első estetrol alapú kombinált orális fogamzásgátló (15mg estetrol (E4) / 3mg drospirenone), valamint a kizárólag estetrol (E4) alapú, menopauzás tünetek kezelését célzó termékjelölt Kínában történő forgalmazásáról.</w:t>
      </w:r>
    </w:p>
    <w:p>
      <w:pPr/>
      <w:r>
        <w:rPr/>
        <w:t xml:space="preserve">A licencszerződések megkötésével a Richter mindkét termékre kizárólagos forgalmazási jogot nyer Kínában. A kínai forgalombahozatali engedély megszerzéséhez szükséges klinikai vizsgálatokat a Richter fogja elvégezni és finanszírozni.</w:t>
      </w:r>
    </w:p>
    <w:p>
      <w:pPr/>
      <w:r>
        <w:rPr/>
        <w:t xml:space="preserve">A licencszerződések megkötésekor a Richter 4,5MEUR kifizetést teljesít a Mithra számára. A megállapodás szerint a hatósági eljárás egyes szakaszaihoz kapcsolódóan további, mindösszesen 1,2MEUR mérföldkő kifizetések válnak esedékessé a két termék vonatkozásában, illetve 8,5MEUR értékesítéshez kötött mérföldkő kifizetések is felmerülnek. A bevezetést követően a kumulált nettó értékesítésre vetített alacsony kétszámjegyű royalty fizetendő.</w:t>
      </w:r>
    </w:p>
    <w:p>
      <w:pPr/>
      <w:r>
        <w:rPr/>
        <w:t xml:space="preserve">Kína jelentős piac Ázsiában, kulcsfontosságú a Richter számára az Ázsia-Csendes-óceáni térségben élő nők egészségügyi igényeinek kiszolgálásában. Friss adatok szerint Kínában a megcélozható fogamzásgátló piac évi 104MEUR-t tesz ki és a következő 5 év során 15 százalékos összetett éves növekedési rátával (CAGR) emelkedhet, míg a megcélozható menopauzás piac 87 MEUR nagyságrendű és a következő öt évre 10 százalékos CAGR bővüléssel számolnak.</w:t>
      </w:r>
    </w:p>
    <w:p>
      <w:pPr/>
      <w:r>
        <w:rPr/>
        <w:t xml:space="preserve">„Meg vagyunk győződve arról, hogy a Richter eleget tud tenni a kínai nők fokozódó egészségügyi igényeinek és a két, E4 hatóanyagtartalmú készítményével ki tudja majd elégíteni a növekvő keresletet. Várakozással tekintünk a Mithrával történő együttműködés elé a kínai piacralépés folyamatában. A Mithra innovációs képessége és a Richter kereskedelmi potenciálja lehetővé teszi, hogy új generációs szolgáltatást nyújthassunk Kínában, ami kedvező hatással jár majd ezen a hatalmas piacon élő nők milliói számára” mondta Bogsch Erik, a Richter Igazgatóságának elnöke.</w:t>
      </w:r>
    </w:p>
    <w:p>
      <w:pPr/>
      <w:r>
        <w:rPr/>
        <w:t xml:space="preserve">David Horn Solomon, a Mithra vezérigazgatója kijelentette: „Várakozással tekintünk nagyra értékelt partnerünkkel, a Richterrel megkötendő szerződés aláírása elé. Mind az ESTELLE®, mind pedig a DONESTA® differenciált hatásosságot, biztonságot és kényelmes használatot ígér nők milliói számára Kína szerte. Az orális fogamzásgátlókat széleskörűen használják a kínai nők és ezen a bővülő piacon – ahol mintegy 660 millió nő él az összes korcsoportot tekintve – jelentős kereslet mutatkozik a menopauzás készítmények iránt is. Meg vagyunk győződve arról, hogy termékeink jelentős változást hoznak majd az életükben. Szoros együttműködésre készülünk partnerünkkel annak érdekében, hogy az ottani sikerek elérését támogassuk.”</w:t>
      </w:r>
    </w:p>
    <w:p>
      <w:pPr/>
      <w:r>
        <w:rPr/>
        <w:t xml:space="preserve">Az első E4 alapú készítmény 15 mg estetrolt és 3 mg drospirenone-t (DRSP) tartalmaz, amit kombinált orális fogamzásgátlóként a Richter Európában DROVELIS® márkanéven forgalmaz. A DONESTA® a Mithra új generációs, szájon át adagolható estetrol (E4) alapú hormonterápiás termékjelöltje.</w:t>
      </w:r>
    </w:p>
    <w:p>
      <w:pPr/>
      <w:r>
        <w:rPr/>
        <w:t xml:space="preserve">Richter - HáttéradatokA budapesti székhelyű Richter Gedeon Nyrt. (www.gedeonrichter.com) az egyik legnagyobb közép-kelet-európai gyógyszeripari vállalat, amely Nyugat-Európában, Kínában, Latin-Amerikában, valamint Ausztráliában is közvetlen piaci jelenlétet épített ki. A 2022. év végén a 3,9 MrdEUR (4,1 MrdUSD) tőzsdei értékkel bíró vállalat ugyanebben az évben mintegy 2,0 MrdEUR (2,1 MrdUSD) konszolidált árbevételt ért el. A Társaság termékpalettája számos fontos terápiás területet – nőgyógyászati, központi idegrendszeri, szív- és érrendszeri – ölel fel. A Közép-Kelet Európa legnagyobb K+F központjával rendelkező vállalatnál az eredeti kutatás a központi idegrendszer megbetegedéseire irányul. Széleskörűen elismert szteroid-kémiai ismeretei révén a Richter a világ egyik legjelentősebb vállalata a nőgyógyászat területén. A Társaság jelentős erőforrásokat fordít bioszimiláris termékek fejlesztésére is.</w:t>
      </w:r>
    </w:p>
    <w:p>
      <w:pPr/>
      <w:r>
        <w:rPr/>
        <w:t xml:space="preserve">Mithra - HáttéradatokA Mithra (Euronext: MITRA), egy belga biotechnológiai vállalat, melynek célja, hogy az innováció segítségével új lehetőségeket biztosítson átalakítva ezzel a nőgyógyászat területét, kiemelt figyelmet szentelve a fogamzásgátlásnak és a menopauzának. A Mithra célja, hogy olyan új és jobb készítményeket fejlesszen a nők részére, amelyek valamennyi életkorban kielégítik a nagyobb hatékonyság, a magasabb biztonság és a könnyű használat iránti igényeiket. A Mithra feltárja a természetes ösztrogén estetrol széleskörű alkalmazási lehetőségeit a nőgyógyászatban és azon túl. Az első estetrol-alapú készítmény, az ESTELLE® fogamzásgátló tabletta 2021-es sikeres bevezetését követően a Mithra jelenleg a következő, új generációs hormonterápiás termékére, a DONESTA®-ra összpontosít. A Mithra partnerei számára teljeskörű megoldást nyújt komplex polimer készítmények (hüvelygyűrűk, implantátumok), illetve komplex folyadék injekciók és biológiai készítmények (ampullák, előretöltött fecskendők vagy patronok) gyógyszerfejlesztési korai szakaszától, klinikai tételvizsgálatok gyártásán keresztül egészen azok üzemi méretű gyártásáig a Mithra CDMO technológiai üzemegységében. A Mithra székhelye a belgiumi Liège-ben található, a világ több, mint 100 országában van jelen. www.mithra.com</w:t>
      </w:r>
    </w:p>
    <w:p>
      <w:pPr/>
      <w:r>
        <w:rPr/>
        <w:t xml:space="preserve">Az ESTELLE®, a DONESTA®, a NEXTSTELLIS® és a LYDISILKA® a Mithra Pharmaceuticals vagy annak egyik leányvállalatának bejegyzett védjegyei.</w:t>
      </w:r>
    </w:p>
    <w:p>
      <w:pPr/>
      <w:r>
        <w:rPr/>
        <w:t xml:space="preserve">A DROVELIS® a Richter Gedeon Nyrt. bejegyzett védjegye.</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https://hellosajto.hu/9170/a-richter-es-a-mithra-kotelezo-ereju-szandeknyilatkozatot-irtak-ala-estetrolt-tartalmazo-keszitmenyek-forgalmazasarol-kinaban/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CC557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2023-12-04T17:25:42+00:00</dcterms:created>
  <dcterms:modified xsi:type="dcterms:W3CDTF">2023-12-04T17:25:42+00:00</dcterms:modified>
</cp:coreProperties>
</file>

<file path=docProps/custom.xml><?xml version="1.0" encoding="utf-8"?>
<Properties xmlns="http://schemas.openxmlformats.org/officeDocument/2006/custom-properties" xmlns:vt="http://schemas.openxmlformats.org/officeDocument/2006/docPropsVTypes"/>
</file>