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K&amp;H Biztosító: hiányosságok a kgfb állománykezelésnél</w:t>
      </w:r>
      <w:bookmarkEnd w:id="1"/>
    </w:p>
    <w:p>
      <w:pPr/>
      <w:r>
        <w:rPr/>
        <w:t xml:space="preserve">Az MNB vizsgálata nyomán összesen 15 millió forint bírságot szabott ki a K&amp;H Biztosító Zrt.-re, többek között a kötelező gépjármű-felelősségbiztosítási szerződések állománykezelésével összefüggő, egyes élet- és nem-életbiztosítási termékek biztosítási feltételeihez kapcsolódó informatikai biztonsági, illetve a vállalatirányítási területet érintő hiányosságok miatt. A feltárt problémák nem hordoznak rendszerkockázatot, s nem veszélyeztetik a biztosító megbízható működését.</w:t>
      </w:r>
    </w:p>
    <w:p>
      <w:pPr/>
      <w:r>
        <w:rPr/>
        <w:t xml:space="preserve">A Magyar Nemzeti Bank (MNB) rendszeres ellenőrzései keretében – korlátozott terjedelmű, nem teljes körű – átfogó vizsgálatot végzett a K&amp;H Biztosító Zrt.-nél (K&amp;H Biztosító) 2020. július 18-tól a vizsgálat lezárásáig terjedő időszakot áttekintve.</w:t>
      </w:r>
    </w:p>
    <w:p>
      <w:pPr/>
      <w:r>
        <w:rPr/>
        <w:t xml:space="preserve">A pénzügyi felügyelet hiányosságokat tárt fel a kötelező gépjármű-felelősségbiztosítási (kgfb) szerződések állománykezelésénél, többek között a szerződések megkötése, a díjfizetési felszólítólevelek megküldése, továbbá a szerződések technikai újraindításakor kiküldött tájékoztató levelek tartalma kapcsán. Emellett a vizsgált időszakban a K&amp;H Biztosító a kgfb terméken végrehajtott módosításokat nem vezette át a kgfb termékterven, így az nem felel meg maradéktalanul a vonatkozó jogszabálynak.</w:t>
      </w:r>
    </w:p>
    <w:p>
      <w:pPr/>
      <w:r>
        <w:rPr/>
        <w:t xml:space="preserve">Az MNB több jogszabálysértést azonosított a biztosító egyes vizsgált élet- és nem-életbiztosítási termékei esetében a biztosítási szerződési feltételek kötelező, illetve lehetséges tartalmi elemeire, továbbá az ügyfelek tájékoztatására vonatkozóan.</w:t>
      </w:r>
    </w:p>
    <w:p>
      <w:pPr/>
      <w:r>
        <w:rPr/>
        <w:t xml:space="preserve">A felügyelet a vállalatirányítás vonatkozásában megállapította, hogy az aktuáriusi feladatkör függetlensége – az MNB egy korábbi határozatának kötelezése ellenére – jelenleg sem teljeskörűen biztosított. A biztosító hiányosan szabályozta a belső ellenőrzési terület működését is, emellett több szabályzatát sem vizsgálta felül a jogszabályi előírásoknak megfelelő időközönként.</w:t>
      </w:r>
    </w:p>
    <w:p>
      <w:pPr/>
      <w:r>
        <w:rPr/>
        <w:t xml:space="preserve">Az informatikai biztonsággal kapcsolatosan jogsértőnek minősült, hogy a katasztrófaelhárítás témájának kezelése és tesztelése nem teljes körű a K&amp;H Biztosítónál, valamint az ehhez tartozó dokumentáció is hiányos.</w:t>
      </w:r>
    </w:p>
    <w:p>
      <w:pPr/>
      <w:r>
        <w:rPr/>
        <w:t xml:space="preserve">Az ügyfelek tájékoztatásával összefüggésben a vizsgálat jogszabálysértéseket azonosított a kiemelt információkat tartalmazó dokumentum (KID) és az életbiztosítási termékismertető tartalmával, a károsult kgfb szerződéshez kapcsolódó kártérítési igényével összefüggő tájékoztatási kötelezettség teljesítésével, valamint a függő biztosításközvetítőkre vonatkozó tájékoztatással kapcsolatosan.</w:t>
      </w:r>
    </w:p>
    <w:p>
      <w:pPr/>
      <w:r>
        <w:rPr/>
        <w:t xml:space="preserve">Hiányos volt a panasz elutasítása esetén nyújtott jogorvoslati tájékoztatás, valamint a biztosító a vizsgált időszakban nem minden panaszt válaszolt meg határidőn belül, illetve teljeskörűen.</w:t>
      </w:r>
    </w:p>
    <w:p>
      <w:pPr/>
      <w:r>
        <w:rPr/>
        <w:t xml:space="preserve">A feltárt problémák miatt a jegybank 9 millió forint felügyeleti, és további 6 millió forint fogyasztóvédelmi bírságot szabott ki a K&amp;H Biztosítóra, valamint kötelezte azt a jogszabályszerű működésre. A biztosítónak 2024. március 31-ig, illetve 2024. május 31-ig kell adatot szolgáltatnia az MNB-nek a jogsértések megszüntetésére tett intézkedéseiről.</w:t>
      </w:r>
    </w:p>
    <w:p>
      <w:pPr/>
      <w:r>
        <w:rPr/>
        <w:t xml:space="preserve">A bírságösszegnél súlyosbító körülménynek minősült, hogy egyes jogszabálysértések hosszabb ideje álltak fenn. Enyhítő körülménynek számított ugyanakkor, hogy a K&amp;H Biztosító már a felügyeleti vizsgálat során számos intézkedést hozott a hiányosságok orvoslására, illetve adott számot annak tervéről.</w:t>
      </w:r>
    </w:p>
    <w:p>
      <w:pPr/>
      <w:r>
        <w:rPr/>
        <w:t xml:space="preserve">Az MNB H-JÉ-II-B-73/2023. számú határozata a K&amp;H Biztosító Zrt. részére átfogó vizsgálat lezárásáról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https://hellosajto.hu/9167/kh-biztosito-hianyossagok-a-kgfb-allomanykezelesnel/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B90F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2023-12-01T18:17:06+00:00</dcterms:created>
  <dcterms:modified xsi:type="dcterms:W3CDTF">2023-12-01T18:17:06+00:00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