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Pénzügyi csalások idején még fontosabb, hogy a Revolut itthoni bankká váljon</w:t>
      </w:r>
      <w:bookmarkEnd w:id="1"/>
    </w:p>
    <w:p>
      <w:pPr/>
      <w:r>
        <w:rPr/>
        <w:t xml:space="preserve">A pénzügyi szektor lakossági ügyfelei ellen szaporodó csalási esetek és a Revolut Bank növekvő hazai ügyfélköre miatt lenne különösen fontos, hogy a hitelintézet a továbbiakban itthoni leánybankként, magyarországi székhellyel, kellő tőkeerővel, az MNB felügyelete alatt végezze tevékenységét. A bank hazai ügyfelei ma változatlanul nem tudják itthon rendezni jogvitáikat és a magyar betétbiztosítási védelem sem terjed ki a Revolut Banknál tartott betéteikre.</w:t>
      </w:r>
    </w:p>
    <w:p>
      <w:pPr/>
      <w:r>
        <w:rPr/>
        <w:t xml:space="preserve">Sajtóhírek szerint az – itthon határon átnyúló intézményként elektronikus pénzügyi szolgáltatásokat nyújtó – litván Revolut Bank UAB Közép-Kelet-Európában immár bő 10 millió ügyféllel rendelkezik. Ezen belül az 1 milliós magyarországi ügyfélkör a hitelintézet második legnagyobb régiós piacát jelenti (Budapest 365 ezer ügyféllel a régiós városok rangsorában a 3. helyen van). Eközben azonban szaporodnak a Revolut Bankkal kapcsolatos – pl. ügyfélkárral járó banki csalásos ügyekről szóló – hazai hírek is.</w:t>
      </w:r>
    </w:p>
    <w:p>
      <w:pPr/>
      <w:r>
        <w:rPr/>
        <w:t xml:space="preserve">További sajtóinformációk szerint a litván leányvállalat tulajdonosa, a londoni székhelyű Revolut Ltd. nem rendelkezik a 2022. évre vonatkozó auditált éves beszámolóval. Az anyavállalat ugyan idén márciusban közzétette 2021. évi pénzügyi beszámolóját, ám könyvvizsgálója szerint annak bevételi oldalán lényegi tárgyi tévedések szerepelnek.</w:t>
      </w:r>
    </w:p>
    <w:p>
      <w:pPr/>
      <w:r>
        <w:rPr/>
        <w:t xml:space="preserve">A Magyar Nemzeti Bank (MNB) üdvözli az innovatív pénzügyi megoldásokat, ám csakis a fogyasztóvédelmi szempontok maradéktalan figyelembevétele mellett. Az innovációk erősítik a piaci versenyt a hazai pénzügyi szektorban, ösztönzik az intézményi fejlesztéseket, a költséghatékonyabb működést és a nagyobb ügyfélélményt biztosító hazai pénzügyi szolgáltatásokat. Mindez azonban semmilyen formában sem csökkentheti a magyar ügyfelek pénzügyi biztonságát.</w:t>
      </w:r>
    </w:p>
    <w:p>
      <w:pPr/>
      <w:r>
        <w:rPr/>
        <w:t xml:space="preserve">A Revolut Bank Magyarországon jelenleg a litván jegybank felügyelete és az ottani betétbiztosító garanciája mellett működik, nem fióktelepként vagy az MNB felügyelete alatt álló önálló itthoni leánybankként. Csalásos, elszámolási vagy egyéb fogyasztói jogvita esetén így a bank ügyfelei itthoni, magyar nyelvű – telefonos vagy/és személyes – ügyfélszolgálat helyett csak nehézkesen, litván vagy angol nyelven írásban próbálhatják meg panaszukat előadni a Revolut Banknak. Az MNB-nek nincs hivatalos információja a magyar ügyfelek fogyasztói jogainak érvényesüléséről, a számukra kedvező döntések arányáról.</w:t>
      </w:r>
    </w:p>
    <w:p>
      <w:pPr/>
      <w:r>
        <w:rPr/>
        <w:t xml:space="preserve">Határon átnyúló intézmény esetén a hazai pénzügyi felügyeletet „fogadó országként” csak rendkívül korlátozott fogyasztóvédelmi jogosítványok illetik meg (elsősorban a litván jegybankhoz fordulhat az ügyfelek védelmében). Ha a Revolut Bank fiókteleppé válna itthon, az erősítené a hazai fogyasztóvédelmi felügyeleti hatáskört. Többek közt lehetőséget biztosítana a hazai fogyasztók számára az MNB előtti, magyar nyelvű, kérelemre induló igényérvényesítésre fogyasztóvédelmi eljárás keretében. A magyar felügyelet emellett folyamatos fogyasztóvédelmi felügyelést végezhetne a banknál és ennek során adatok benyújtására is kötelezhetné.</w:t>
      </w:r>
    </w:p>
    <w:p>
      <w:pPr/>
      <w:r>
        <w:rPr/>
        <w:t xml:space="preserve">Fióktelepként viszont a Revolut Bank üzleti megbízhatósági (prudenciális) felügyeletét változatlanul a litván nemzeti bank látná el. Az MNB prudenciális jogsértés gyanúja esetén elsődlegesen továbbra is csak a litván felügyeletet értesíthetné, illetve csak korlátozottan kérhetne be adatokat e téren a Revolut Banktól. Fióktelepként a hazai ügyfelek pénzeszközeinek védelmére továbbra is a litván betétbiztosítás szabályai vonatkoznának.</w:t>
      </w:r>
    </w:p>
    <w:p>
      <w:pPr/>
      <w:r>
        <w:rPr/>
        <w:t xml:space="preserve">Mindezek miatt – ahogy azt az MNB korábban is hangsúlyozta – a Revolut Bank a hazai ügyfelek iránti elköteleződését azzal erősíthetné meg, ha magyar felügyelet alá tartozó önálló leánybankként működne, itthoni székhellyel és tőkeerővel, csatlakozva a magyar betétvédelmi rendszerhez. Az MNB ebben az esetben teljeskörű prudenciális és fogyasztóvédelmi felügyeletével védhetné a magyar fogyasztókat és a pénzügyi stabilitást.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https://hellosajto.hu/8401/penzugyi-csalasok-idejen-meg-fontosabb-hogy-a-revolut-itthoni-bankka-valjon/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C7F4F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2023-11-13T20:19:51+00:00</dcterms:created>
  <dcterms:modified xsi:type="dcterms:W3CDTF">2023-11-13T20:19:51+00:00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