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K&amp;H lett a legjobb fenntarthatósági bank Magyarországon 2023-ban</w:t>
      </w:r>
      <w:bookmarkEnd w:id="1"/>
    </w:p>
    <w:p>
      <w:pPr/>
      <w:r>
        <w:rPr/>
        <w:t xml:space="preserve">A K&amp;H elnyerte a Euromoney „Magyarország legjobb fenntarthatósági bankja 2023” díját. A bankvilág egyik legelismertebb szaklapja a K&amp;H felelős környezeti, társadalmi és vállalatvezetési gyakorlatát díjazta.</w:t>
      </w:r>
    </w:p>
    <w:p>
      <w:pPr/>
      <w:r>
        <w:rPr/>
        <w:t xml:space="preserve">A brit Euromoney pénzügyi szaklap több mint 30 éve ismeri el azokat a pénzintézeteket, amelyek valamely szakterületen bizonyították kiválóságukat. A fenntartható pénzügyek kategóriában a „Magyarország legjobb bankja” díjat 2023-ban a K&amp;H szerezte meg.</w:t>
      </w:r>
    </w:p>
    <w:p>
      <w:pPr/>
      <w:r>
        <w:rPr/>
        <w:t xml:space="preserve">„Megtisztelő, hogy a világ legelismertebb pénzügyi magazinja nagyra értékelte erőfeszítéseinket” - nyilatkozta Guy Libot, a K&amp;H vezérigazgatója. Hozzátette: „A K&amp;H a belga KBC Csoport részeként elkötelezett a fenntarthatóság mellett. Az elmúlt években saját működésünkben nettó zéró szén-dioxid-kibocsátású pénzügyi intézménnyé váltunk, és folyamatosan növeljük mind a vállalkozások, mind a magánszemélyek olyan tevékenységeinek finanszírozását, amelyek pozitív hatást gyakorolnak a környezetre. Ezt a megközelítést alkalmazzuk felelős befektetési alapjaink esetében is. Emellett ESG-szakértelmünket is felajánljuk ügyfeleinknek, tanácsadással segítve őket a zöld átmenetre való felkészülésben.”</w:t>
      </w:r>
    </w:p>
    <w:p>
      <w:pPr/>
      <w:r>
        <w:rPr/>
        <w:t xml:space="preserve">A K&amp;H rendszeresen támogat társadalmilag kiemelkedően hasznos civil kezdeményezéseket, amelyek elősegítik a környezettudatosságot. Tavaly a K&amp;H hűsítő ligetek program keretében 555 fát és 1110 bokrot ültettek el iskolások segítségével 100 gyermekintézményben. Idén a WWF Magyarországgal kötött megállapodás értelmében a biodiverzitás fenntartása érdekében egy élőhely-rehabilitációs program elindítását támogatja a bank.</w:t>
      </w:r>
    </w:p>
    <w:p>
      <w:pPr/>
      <w:r>
        <w:rPr/>
        <w:t xml:space="preserve">A K&amp;H támogatja a zöld átmenetet, segíti ügyfeleit a klímasemlegesség elérésében. Magyarországon első bankként klímacélokat tűzött ki és 2022-ben a fenntarthatósággal kapcsolatos termékek széles skáláját vezették be mind a lakossági, mind az üzleti banki üzletágban.</w:t>
      </w:r>
    </w:p>
    <w:p>
      <w:pPr/>
      <w:r>
        <w:rPr/>
        <w:t xml:space="preserve">A lakossági ügyfelek új zöld termékei és szolgáltatásai:</w:t>
      </w:r>
    </w:p>
    <w:p>
      <w:pPr/>
      <w:r>
        <w:rPr/>
        <w:t xml:space="preserve">K&amp;H zöld hitele a modern otthonokhoz 2022 augusztusa óta elérhető kedvezményes kamatkondícióval. A hitel finanszírozást nyújt energiahatékony új otthonok vásárlásához és a nem energiahatékony használt ingatlanok felújításához.</w:t>
      </w:r>
    </w:p>
    <w:p>
      <w:pPr/>
      <w:r>
        <w:rPr/>
        <w:t xml:space="preserve">Felelős befektetési alapok: mostanra több mint 10 felelős alap érhető el, ami messze a legátfogóbb kínálat a befektetési piacon.</w:t>
      </w:r>
    </w:p>
    <w:p>
      <w:pPr/>
      <w:r>
        <w:rPr/>
        <w:t xml:space="preserve">Honlapjukon ingyenesen elérhetővé tették az energetikai kalkulátort, amely pár egyszerű adat megadása után megbecsüli az ingatlan jelenlegi energiahatékonysági besorolását és iránymutatást ad a jövőben energetikai felújítások optimális megtervezéséhez.</w:t>
      </w:r>
    </w:p>
    <w:p>
      <w:pPr/>
      <w:r>
        <w:rPr/>
        <w:t xml:space="preserve">Az üzleti banki divízió szintén aktív szerepet játszik a fenntartható finanszírozásban:</w:t>
      </w:r>
    </w:p>
    <w:p>
      <w:pPr/>
      <w:r>
        <w:rPr/>
        <w:t xml:space="preserve">Az ügyfelek elkötelezettségének javítása az ESG-témák iránt tematikus megbeszélésekkel, összesen már több, mint 200 vállalati Ügyféllel.</w:t>
      </w:r>
    </w:p>
    <w:p>
      <w:pPr/>
      <w:r>
        <w:rPr/>
        <w:t xml:space="preserve">A K&amp;H Bank növeli a zöld hitelezés volumenét, kiemelt fókuszba helyezve a finanszírozás ezen területét.</w:t>
      </w:r>
    </w:p>
    <w:p>
      <w:pPr/>
      <w:r>
        <w:rPr/>
        <w:t xml:space="preserve">Egyedülálló zöld lízing konstrukciót vezettek be, amely 100 százalékban elektromos járművek beszerzését segíti kedvezményes kamatkondícióval.</w:t>
      </w:r>
    </w:p>
    <w:p>
      <w:pPr/>
      <w:r>
        <w:rPr/>
        <w:t xml:space="preserve">Agrárvállalatok számára honlapjukon ingyenesen elérhetővé tették az agrár CO2-kalkulátort, amely a mezőgazdasági cégek karbonlábnyomának becsléséhez alkalmas eszköz, egyedülálló Magyarországon.</w:t>
      </w:r>
    </w:p>
    <w:p>
      <w:pPr/>
      <w:r>
        <w:rPr/>
        <w:t xml:space="preserve">A K&amp;H környezeti felelősségvállalását nem csak a nemzetközi sajtó ismeri el, hanem hazai szakma is. A CSR Hungary szakmai zsűrije a „Legjobb környezeti felelősségvállalás” díjat adományozta a K&amp;H-nak, valamint a „Legjobb CSR Programért” díjat kapta a K&amp;H hűsítő ligetek projekt is, melynek keretében oktatási intézmények udvarán 555 fa és 1110 bokor került telepítésre.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sajto@kh.hu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3.35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Euromoney
                <w:br/>
                <w:br/>
              </w:t>
            </w:r>
          </w:p>
        </w:tc>
      </w:tr>
    </w:tbl>
    <w:p>
      <w:pPr/>
      <w:r>
        <w:rPr/>
        <w:t xml:space="preserve">Eredeti tartalom: K&amp;amp;H Bank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https://hellosajto.hu/8109/a-kh-lett-a-legjobb-fenntarthatosagi-bank-magyarorszagon-2023-ban/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K&amp;amp;H Bank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903DB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2023-11-06T17:44:31+00:00</dcterms:created>
  <dcterms:modified xsi:type="dcterms:W3CDTF">2023-11-06T17:44:31+00:00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