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takarékossági szokásokat mérte fel az MBH Bank: a magyarok fele takarékoskodik rendszeresen</w:t>
      </w:r>
      <w:bookmarkEnd w:id="1"/>
    </w:p>
    <w:p>
      <w:pPr/>
      <w:r>
        <w:rPr/>
        <w:t xml:space="preserve">Az emberek közel fele, 49 százaléka szokott rendszeresen takarékoskodni, közülük pedig a legtöbben 100 ezer forint alatti összeget tesznek félre havonta – derül ki az MBH Bank által végzett reprezentatív kutatásából, amely a magyar lakosság takarékoskodási szokásait vizsgálta. A kutatás rámutatott, hogy a megkérdezettek közel fele több mint három havi jövedelmének megfelelő megtakarítással rendelkezik. A megtakarítók 44 százaléka helyezi el bankban a félre tett pénzét, de a magas inflációs környezet ellenére az emberek negyede még mindig otthon tartja a megtakarításait.</w:t>
      </w:r>
    </w:p>
    <w:p>
      <w:pPr/>
      <w:r>
        <w:rPr/>
        <w:t xml:space="preserve">Az MBH Bank a Takarékossági világnap alkalmából reprezentatív kutatást végzett a lakosság körében, amelyben a magyarok megtakarítási szokásait vizsgálták. A megkérdezettek háromnegyede (78%) nyilatkozott úgy, hogy készít pénzügyi terveket havi, negyedéves vagy akár éves szinten, a legtöbben havi rendszerességgel (42%) gondolják át költéseiket. A kutatásból fény derült arra is, hogy az emberek 76 százaléka 100 ezer forint alatti összeget tesz félre havonta, ugyanakkor ez az érték a Közép-Dunántúli régióban jóval magasabb.</w:t>
      </w:r>
    </w:p>
    <w:p>
      <w:pPr/>
      <w:r>
        <w:rPr/>
        <w:t xml:space="preserve">Egyre többen terveznek előre</w:t>
      </w:r>
    </w:p>
    <w:p>
      <w:pPr/>
      <w:r>
        <w:rPr/>
        <w:t xml:space="preserve">A megkérdezettek körében a válaszadók életkorával együtt növekszik azok száma is, akik nem készítenek pénzügyi terveket, a települések nagysága azonban pozitív irányba mozdítja ugyanezen értéket. Akik hosszabb távon készítenek pénzügyi terveket, leginkább 3 éven belüli időtávra terveznek előre (81%), és mindössze 19 százaléka nyilatkozott úgy a megkérdezetteknek, hogy ennél hosszabb távú pénzügyi céljai lennének. Rövid és középtávon a lakásfelújítás és autóval kapcsolatos költések a legjellemzőbbek, míg a hosszútávon tervezőknél a saját lakás és a nyugdíj témája is felmerül.</w:t>
      </w:r>
    </w:p>
    <w:p>
      <w:pPr/>
      <w:r>
        <w:rPr/>
        <w:t xml:space="preserve">Legfontosabb cél a biztonsági tartalék képzése</w:t>
      </w:r>
    </w:p>
    <w:p>
      <w:pPr/>
      <w:r>
        <w:rPr/>
        <w:t xml:space="preserve">Az emberek majdnem 90 százaléka szokott megtakarítani, közülük a legnagyobb arányban havi néhány tízezer forintot, azonban a 27-35 éves korosztályban, valamint a Közép-Dunántúli régióban magasabb azok aránya, akik 200 ezer forint felett tudnak félretenni. A megtakarítással rendelkezők közel fele (48%) rendelkezik három vagy több havi jövedelemnek megfelelő összeggel, ahogy pedig növekszik az életkor, úgy növekszik azok aránya is, akiknek ilyen mértékű megtakarítása van. A válaszadók legfőbb célja a biztonsági tartalék képzése, ezt pedig szorosan követik azok, akik lakásfelújításra vagy nyaralásra szánják félretett pénzüket.  A megtakarítási lehetőségeket jelentősen visszavetette a Covid19-világjárvány, ugyanis ezt követően az emberek megtakarításainak üteme a felére csökkent, de 2023-ban ez már újra a Covid előtti ütemben növekszik.</w:t>
      </w:r>
    </w:p>
    <w:p>
      <w:pPr/>
      <w:r>
        <w:rPr/>
        <w:t xml:space="preserve">„Az MBH Banknál számos lehetőséget kínálunk ügyfeleinknek arra, hogy ne csak a váratlan helyzetekre tudjanak felkészülni, hanem segítséget nyújtsunk számukra abban is, hogy könnyebben elérjék rövid és hosszú távon kitűzött céljaikat, mindemellett pedig gondoskodni tudjanak családjuk és nyugdíjas éveik anyagi biztonságáról is. A megtakarítás során az egyik legfontosabb szempont, amelyet a takarékoskodni vágyóknak érdemes szem előtt tartania, hogy ne tartsanak mindent egy kosárban, hanem osszák meg a befektetéseiket, melyre számos termék érhető el bankunknál, ilyen például az MBH Rendszeres Megtakarítási Program, Nyugdíj- előtakarékossági számla, MBH kötvények vagy az MBH Trezor Számla is ezt a célt szolgálja ” – hangsúlyozta Ginzer Ildikó az MBH Bank sztenderd kiszolgálásért felelős üzleti vezérigazgató-helyettese.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https://hellosajto.hu/7958/a-takarekossagi-szokasokat-merte-fel-az-mbh-bank-a-magyarok-fele-takarekoskodik-rendszeresen/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E59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2023-10-31T21:43:08+00:00</dcterms:created>
  <dcterms:modified xsi:type="dcterms:W3CDTF">2023-10-31T21:43:08+00:00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