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HUN-REN BLKI kutatóinak vezetésével készült tanulmány jó alapul szolgálhat a folyók és ártereik fenntartható kezelésének tervezéséhez</w:t>
      </w:r>
      <w:bookmarkEnd w:id="1"/>
    </w:p>
    <w:p>
      <w:pPr/>
      <w:r>
        <w:rPr/>
        <w:t xml:space="preserve">A nagy folyók árterületei a Föld legveszélyeztetettebb ökoszisztémái közé tartoznak, és használatuk a jövőben várhatóan tovább növekszik. Megőrzésükhöz vagy helyreállításukhoz fontos megismerni, hogy miként alakultak át az emberi tájhasználat hatására. A HUN-REN Balatoni Limnológiai Kutatóintézet (HUN-REN BLKI) kutatói a Duna–Dráva Nemzeti Park munkatársaival közösen részletesen feltárták, hogy miként alakult át drasztikusan a táj használata a folyószabályozások miatt az elmúlt négy évszázadban a Duna egyik legnagyobb megmaradt árterén, a Gemenc, Béda–Karapancsa tájegységekben. A Víztudományi és Vízbiztonsági Nemzeti Laboratórium és az Európai Unió által támogatott MERLIN projekt keretében elkészült tanulmány a rangos Landscape and Urban Planning című szaklapban jelent meg.</w:t>
      </w:r>
    </w:p>
    <w:p>
      <w:pPr/>
      <w:r>
        <w:rPr/>
        <w:t xml:space="preserve">A legjelentősebb átalakítást a Duna fő ágának a folyó legnagyobb mellékágába való elterelése, valamint számos kanyarulat átvágása és a nagy vízelvezető csatornák létrehozása jelentette, ami a vizes-mocsaras élőhelyeket mezőgazdasági művelésre alkalmassá tette. A vizes élőhelyek összterülete ezen időszak alatt ötödére csökkent, és jelentősen változott a folyami-ártéri élőhelytípusok nagysága és összetétele is. A jelenlegi földhasználat elemzése azt mutatta, hogy a természetvédelmi oltalom alatt álló területek kevésbé kitettek az emberi hatásoknak, és a nem védett területekhez képest itt jobbak a lehetőségek a vízi biológiai sokféleség fenntartására. Bár a kutatók igazolták, hogy a védett területen még minden ártéri élőhelytípus megtalálható, és számos víztest bír jelentős természeti értékkel, rámutattak arra is, hogy a múltbeli átalakítások és a jelen tájhasznosítás korlátozza a megőrzési és helyreállítási lehetőségeket.</w:t>
      </w:r>
    </w:p>
    <w:p>
      <w:pPr/>
      <w:r>
        <w:rPr/>
        <w:t xml:space="preserve">A Duna medrének süllyedése és a mellékágrendszer feltöltődési folyamatai miatt szükséges, de nem elégséges egy-egy mellékág helyreállítása vagy kotrása. Egy átfogó, a teljes alsó-magyarországi ártéri rendszert érintő restaurációs terv készítésére van szükség a folyami élőhelyek és biológiai sokféleségük hosszú távú megőrzéséhez.</w:t>
      </w:r>
    </w:p>
    <w:p>
      <w:pPr/>
      <w:r>
        <w:rPr/>
        <w:t xml:space="preserve">A tanulmány megmutatja, hogy a történeti és a jelenkori tájhasználati adatok együttes elemzése jó alapot adhat a folyók és ártereik fenntartható kezelésének tervezésében.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media@hun-ren.hu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Erős Tibor
                <w:br/>
                <w:br/>
                A Bezerédi-mellékág a Duna egyik értékes Mohácshoz közeli mellékága, melynek restaurációját nemrégiben valósította meg a Duna–Dráva Nemzeti Park.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Erős Tibor
                <w:br/>
                <w:br/>
                A horgászok által közkedvelt Szeremlei-Sugovica-mellékág erősen feltöltődött, restaurációja időszerű.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Erős Tibor
                <w:br/>
                <w:br/>
                A Szabadság-szigethez tartozó Duna-mellékág az egyik legszélesebb újjáélesztett mellékág a magyarországi Alsó-Dunán, melynek restaurációja a WWF Magyarország szervezésében egy LIFE+ pályázatból valósult meg.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Erős Tibor
                <w:br/>
                <w:br/>
                A vízfolyások és holtmedrek restaurációja mellett az ártéri erdők természetes növény- és állatvilágának megőrzése is kiemelt fontosságú.
              </w:t>
            </w:r>
          </w:p>
        </w:tc>
      </w:tr>
    </w:tbl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https://hellosajto.hu/7828/a-hun-ren-blki-kutatoinak-vezetesevel-keszult-tanulmany-jo-alapul-szolgalhat-a-folyok-es-artereik-fenntarthato-kezelesenek-tervezesehez/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2023-10-26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010EB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2023-10-26T16:16:58+00:00</dcterms:created>
  <dcterms:modified xsi:type="dcterms:W3CDTF">2023-10-26T16:16:58+00:00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