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Középtávon a szakképzés adja meg a választ a szakemberhiányra</w:t>
      </w:r>
      <w:bookmarkEnd w:id="1"/>
    </w:p>
    <w:p>
      <w:pPr/>
      <w:r>
        <w:rPr/>
        <w:t xml:space="preserve">12 ezer látogató, 100 szakma, közel 50 standon az év pályaorientációs kiállításán, a „SzakMÁzz! Budapest”-en</w:t>
      </w:r>
    </w:p>
    <w:p>
      <w:pPr/>
      <w:r>
        <w:rPr/>
        <w:t xml:space="preserve">Rekordszámú látogató, több mint 12 ezer jövőbeni szakember és munkavállaló számára nyitotta meg idén kapuit a SzakMÁzz! Budapest. A főváros legnagyobb pályaválasztási kiállításán számos szórakoztató program és interaktív élmény segítette a fiatalokat abban, hogy rátalálhassanak a számukra legmegfelelőbb pályára. A szakmatanulást népszerűsítő rendezvényt a SzakMÁzz! Egyesület és a Budapesti Kereskedelmi és Iparkamara szervezte Budapest Főváros Kormányhivatalának közreműködésével.</w:t>
      </w:r>
    </w:p>
    <w:p>
      <w:pPr/>
      <w:r>
        <w:rPr/>
        <w:t xml:space="preserve">A rendezvény a pálya-, szakma- és iskolaválasztás előtt álló diákoknak nyújtott átfogó információt a pályaválasztás lehetőségeiről, foglalkozásokról és a munkaerőpiaci helyzetről. A kiállítók interaktív szakmabemutatókon demonstrálták, mennyi izgalmas és modern kihívás várja a fiatalokat a szakképzésben.</w:t>
      </w:r>
    </w:p>
    <w:p>
      <w:pPr/>
      <w:r>
        <w:rPr/>
        <w:t xml:space="preserve">A szakmatanulás népszerűsítésével középtávon kezelhető a hazai szakemberhiány. A fővárosi kamara stratégiai partnereivel a szakmák interaktív bemutatásával fiatalok ezreit kívánja így inspirálni és bekapcsolni a szakképzés rendszerébe.</w:t>
      </w:r>
    </w:p>
    <w:p>
      <w:pPr/>
      <w:r>
        <w:rPr/>
        <w:t xml:space="preserve">Az eseményen 28 ágazatból mintegy 100 kiállító várta az érdeklődőket, köztük szakképzési centrumok, szakképzést folytató iskolák és a munkaadói oldalt képviselő duális partnerek. Újdonságként a BKIK a rendezvénybe integrálva tartotta meg az Innovációs Expót, ahol a jövő technológiáját és a szakmák jövőjét is megismerhették a látogatók.</w:t>
      </w:r>
    </w:p>
    <w:p>
      <w:pPr/>
      <w:r>
        <w:rPr/>
        <w:t xml:space="preserve">Dr. Balog Ádám, a BKIK általános alelnöke megnyitóbeszédében hangsúlyozta, hogy a rendezvény népszerűsége jelzi, milyen rendkívül nagy a szükség a fiatal, dinamikus, eredményorientált vállalkozó kedvű szakemberekre, akiknek a budapesti kamara készséggel áll rendelkezésére. </w:t>
      </w:r>
    </w:p>
    <w:p>
      <w:pPr/>
      <w:r>
        <w:rPr/>
        <w:t xml:space="preserve">„A jövő jelenlévő szakembereinek, a jövő vállalkozóinak számos lehetősége van, hogy szélesítsék tudásukat, megismerjék lehetőségeiket és megtalálják a számukra legmegfelelőbb szakmát.”</w:t>
      </w:r>
    </w:p>
    <w:p>
      <w:pPr/>
      <w:r>
        <w:rPr/>
        <w:t xml:space="preserve">A BKIK Innovációs Expó kiállítói azt mutatták be, hogyan tudják napjaink innovációi, technikai újdonságai izgalmassá tenni a különböző szakmai területeket. A légtisztító falfestéktől a félbevágott elektromos autón át a VR technológiáig számos érdekességgel várták az érdeklődőket, a pályaválasztási tanácsadók pedig készségfelmérő játékokkal is segítették a diákok orientációját.</w:t>
      </w:r>
    </w:p>
    <w:p>
      <w:pPr/>
      <w:r>
        <w:rPr/>
        <w:t xml:space="preserve">A rendezvényen az is elhangzott: a szakképzés és a felsőoktatási tanulmányok nem zárják ki egymást; aki jó eredményeket ér el a szakképzésben, az később folytathatja tanulmányait akár felsőoktatási intézményben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90.039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90.039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90.03906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</w:tbl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https://hellosajto.hu/7604/kozeptavon-a-szakkepzes-adja-meg-a-valaszt-a-szakemberhianyra/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E5886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2023-10-19T19:51:21+00:00</dcterms:created>
  <dcterms:modified xsi:type="dcterms:W3CDTF">2023-10-19T19:51:21+00:00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