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MI a közgazdaságban</w:t>
      </w:r>
      <w:bookmarkEnd w:id="1"/>
    </w:p>
    <w:p>
      <w:pPr/>
      <w:r>
        <w:rPr/>
        <w:t xml:space="preserve">Hogyan formálja át a mesterséges intelligencia (MI) a banki szolgáltatásokat, az online kereskedelmet, a városfejlesztést és az agráriumot? Ezekre a kérdésekre kaphattak választ a jövő szakemberei a Fiatal Közgazdászok Országos Találkozóján, melynek ezúttal a Debreceni Egyetem adott otthont.</w:t>
      </w:r>
    </w:p>
    <w:p>
      <w:pPr/>
      <w:r>
        <w:rPr/>
        <w:t xml:space="preserve">A FIKOT, vagyis a Fiatal Közgazdászok Országos Találkozója a Magyar Közgazdasági Társaság Ifjúsági Bizottságának (MKT IB) legrangosabb és egyik legrégebbi rendezvénye. A több mint három évtizedes múlttal rendelkező eseményt évről évre azzal a céllal szervezik meg, hogy a közgazdász szakma iránt érdeklődő fiataloknak nyújtson találkozási pontot és naprakész szakmai információkat határon innen és túl.</w:t>
      </w:r>
    </w:p>
    <w:p>
      <w:pPr/>
      <w:r>
        <w:rPr/>
        <w:t xml:space="preserve">A konferenciánkat néhány év szünet után, immár 40. alkalommal rendezzük meg. Mindig igyekszünk aktuális és jövőbe mutató témákról tanácskozni. Az idei találkozó fókuszában a mesterséges intelligencia áll, ami sokak számára még science fiction-nek hangzik, pedig napjainkban már nincs olyan terülte az életünknek, amelynek ne lenne része valamilyen szinten, ez alól a pénzügyi szektor sem kivétel – hívta fel a figyelmet Mátrai Szabolcs, az MKT IB elnöke.</w:t>
      </w:r>
    </w:p>
    <w:p>
      <w:pPr/>
      <w:r>
        <w:rPr/>
        <w:t xml:space="preserve">A jubileumi rendezvénynek a Debreceni Egyetem Gazdaságtudományi Kara adott otthont a Böszörményi úti campuson, ahová több mint száz résztvevő érkezett.</w:t>
      </w:r>
    </w:p>
    <w:p>
      <w:pPr/>
      <w:r>
        <w:rPr/>
        <w:t xml:space="preserve">A Gazdaságtudományi Kar egyik küldetése, hogy az oktatáson és kutatáson túl találkozási lehetőséget biztosítson mindazok számára, akik a szakma iránt érdeklődnek és a legújabb trendeket szeretnék megismerni. Napjainkban rengeteg váratlan vagy nehezen előrejelezhető negatív esemény történt, elég a covidra, a pénzügyi válságra és többek között a jelenlegi fegyveres konfliktusokra gondolni. Az egyelőre lelkesen és a legtöbbek által pozitívan fogadott változások – a digitalizáció, a mesterséges intelligencia, a biotechnológia térnyerése – is jelentős átrendeződésekkel járt és fog járni. Amellett, hogy utóbbiak várhatóan képesek a születéskor várható élettartam és az egészségben töltött évek számát számottevően növelni, számos területen alapvetően fogják életünket átrendezni. A kar oktatási, kutatási tevékenysége mellett a maihoz hasonló rendezvényekkel is azt szolgáljuk, hogy hallgatóink ezeket a változásokat a legfelkészültebben tudják kezelni – fogalmazott Erdey László, a DE GTK dékánhelyettese a FIKOT megnyitóján.</w:t>
      </w:r>
    </w:p>
    <w:p>
      <w:pPr/>
      <w:r>
        <w:rPr/>
        <w:t xml:space="preserve">Az eseményen banki vezetők, elemzők, szakértők tartottak előadásokat a témában, amelyek közül kiemelkedően inspirálóak voltak Hegedüs Éva, a Magyar Közgazdasági Társaság főtitkárának, illetve Szombati Anikónak, a Magyar Nemzeti Bank digitalizációért és FinTech fejlesztésért felelős ügyvezető igazgatójának gondolatébresztő prezentációi. A konferencia további előadásai is lehetővé tették, hogy a leendő szakemberek első kézből kaphassanak információkat a pénzügyi szektort érintő kérdésekről, innovációkról.</w:t>
      </w:r>
    </w:p>
    <w:p>
      <w:pPr/>
      <w:r>
        <w:rPr/>
        <w:t xml:space="preserve">Az Európai Bizottság 2014 óta nyomon követi a tagállamok digitális fejlődését a digitális gazdaság és társadalom fejlettségi mutatójáról (DESI) szóló jelentések révén. A 27 uniós tagállam rangsorában hazánk jelenleg a 22. helyen áll, ami azt mutatja, hogy bőven van még mit tanulnunk, van hová fejlődnünk. Ezért bízom benne, hogy a mai találkozón olyan új információkkal gazdagodnak, amit a gyakorlatban tudnak majd hasznosítani – hangsúlyozta Nábrádi András, a Magyar Közgazdasági Társaság Hajdú-Bihar Megyei Szervezetének elnöke, a DE GTK professzora.</w:t>
      </w:r>
    </w:p>
    <w:p>
      <w:pPr/>
      <w:r>
        <w:rPr/>
        <w:t xml:space="preserve">A plenáris előadásokat délután kerekasztal-beszélgetések követték, ahol a fintech szektor aktualitásairól, valamint a banki szolgáltatásokat, az online kereskedelmet, a városfejlesztést és az agráriumot érintő innovációkról volt szó.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https://hellosajto.hu/7418/mi-a-kozgazdasagban/
        </w:t>
      </w:r>
    </w:p>
    <w:sectPr>
      <w:headerReference w:type="default" r:id="rId8"/>
      <w:footerReference w:type="default" r:id="rId9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2023-10-16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BD235E5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eader" Target="header1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2023-10-16T16:51:56+00:00</dcterms:created>
  <dcterms:modified xsi:type="dcterms:W3CDTF">2023-10-16T16:51:56+00:00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