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Október 16-tól indul az első őszi szezonális élelmiszerlánc-ellenőrzés</w:t>
      </w:r>
      <w:bookmarkEnd w:id="1"/>
    </w:p>
    <w:p>
      <w:pPr/>
      <w:r>
        <w:rPr/>
        <w:t xml:space="preserve">Hagyományteremtő szándékkal idén először őszi szezonális ellenőrzéssorozatot rendelt el dr. Nobilis Márton élelmiszeriparért és kereskedelempolitikáért felelős államtitkár. A rendhagyó mustra, a Nébih koordinálásával, 2023. október 16. és október 29. között zajlik országszerte.</w:t>
      </w:r>
    </w:p>
    <w:p>
      <w:pPr/>
      <w:r>
        <w:rPr/>
        <w:t xml:space="preserve">Az államtitkár kiemelte, az őszi ellenőrzés célterületei között – az élelmiszerforgalmazás tekintetében – a pályaudvarokon működő kereskedelmi és vendéglátó egységek, valamint az iskolai büfék szerepelnek. Célja, hogy több, az évszakra jellemző termékkört átfogóan és fokozottan vizsgáljon a hatóság. Ezért többek között a tökmagolaj kerül a középpontba, továbbá a szakemberek ellenőrzik a szezonra kiemelten jellemző zöldség és gyümölcsök: az alma és a burgonya minőségét, valamint a szőlőszüretekkel kapcsolatban az ún. autentikus, termőhely, szőlőfajta és évjáratnak megfelelő, szőlő és bormintákat. Ezenfelül iskolabüféket és olyan speciális területeket is górcső alá vesznek, mint az állatgyógyászati készítmények kiskereskedelme és a kutyaszaporítás – foglalta össze az államtitkár.</w:t>
      </w:r>
    </w:p>
    <w:p>
      <w:pPr/>
      <w:r>
        <w:rPr/>
        <w:t xml:space="preserve">A szezonális mustrát a Nébih koordinálja, míg végrehajtásában a vármegyei kormányhivatalok, a járási hivatalok és a Nébih szakemberei egyaránt közreműködnek.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https://hellosajto.hu/7402/oktober-16-tol-indul-az-elso-oszi-szezonalis-elelmiszerlanc-ellenorzes/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BEF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2023-10-16T16:22:46+00:00</dcterms:created>
  <dcterms:modified xsi:type="dcterms:W3CDTF">2023-10-16T16:22:46+00:00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