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címmel és megújuló tartalommal jelenik meg a KSH Monitor című interaktív ábragyűjtemény</w:t>
      </w:r>
      <w:bookmarkEnd w:id="1"/>
    </w:p>
    <w:p>
      <w:pPr/>
      <w:r>
        <w:rPr/>
        <w:t xml:space="preserve">A Központi Statisztikai Hivatal (KSH) 2020 tavaszán hívta életre KSH Heti Monitor néven interaktív ábragyűjteményét, azért, hogy bemutassa a járványügyi veszélyhelyzet szempontjából legérintettebb gazdasági és társadalom területek folyamatainak alakulását napi/heti/havi frissítésű adatokon keresztül, rávilágítva a pandémia gazdasági és társadalmi hatásaira.</w:t>
      </w:r>
    </w:p>
    <w:p>
      <w:pPr/>
      <w:r>
        <w:rPr/>
        <w:t xml:space="preserve">2023. október 11-től a KSH Heti Monitor KSH Monitor néven, megújult, átalakított, koncentrált tartalommal kerül publikálásra. A hivatal honlapján elérhető interaktív ábragyűjtemény a legfrissebb hazai és nemzetközi környezet társadalmi és gazdasági trendjének alakulásáról nyújt tájékoztatást, ugyanakkor kibővült a gyorstájékoztatók ábráival, így ennek megfelelően témakörönként részben átalakított tartalommal jelentkezik.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https://hellosajto.hu/7233/uj-cimmel-es-megujulo-tartalommal-jelenik-meg-a-ksh-monitor-cimu-interaktiv-abragyujtemeny/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43442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2023-10-11T16:26:46+00:00</dcterms:created>
  <dcterms:modified xsi:type="dcterms:W3CDTF">2023-10-11T16:26:46+00:00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