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Európai Parlament a válságkezelésre szánt többéves költségvetés kiegészítését szeretné</w:t>
      </w:r>
      <w:bookmarkEnd w:id="1"/>
    </w:p>
    <w:p>
      <w:pPr/>
      <w:r>
        <w:rPr/>
        <w:t xml:space="preserve">Az EU többéves pénzügyi keretének (MFF) felülvizsgálata sürgős a válságok okozta kihívások kezelése érdekében</w:t>
      </w:r>
    </w:p>
    <w:p>
      <w:pPr/>
      <w:r>
        <w:rPr/>
        <w:t xml:space="preserve">A Bizottság javaslatánál ambiciózusabbnak kell lenni</w:t>
      </w:r>
    </w:p>
    <w:p>
      <w:pPr/>
      <w:r>
        <w:rPr/>
        <w:t xml:space="preserve">A képviselők 10 milliárd eurót szánnak a 2024-2027 közötti időszakra a migráció, a külső kihívások, az EU stratégiai autonómiájának kezelésére, és az EU válságkezelési képességének javítására</w:t>
      </w:r>
    </w:p>
    <w:p>
      <w:pPr/>
      <w:r>
        <w:rPr/>
        <w:t xml:space="preserve">A képviselők kedden elfogadták álláspontjukat az EU hosszú távú költségvetésének reformjáról, hangsúlyozva a jövőbeli uniós költségvetés biztosításának sürgősségét.</w:t>
      </w:r>
    </w:p>
    <w:p>
      <w:pPr/>
      <w:r>
        <w:rPr/>
        <w:t xml:space="preserve">Az Európai Parlament képviselői a Bizottság javaslatát követően, amely az EU hosszú távú költségvetésének (MFF) félidős felülvizsgálatára irányult, 10 milliárd euró többletforrást támogattak a 2024-2027-es időszakra, a Bizottság által javasolt 65,8 milliárd eurón felül.</w:t>
      </w:r>
    </w:p>
    <w:p>
      <w:pPr/>
      <w:r>
        <w:rPr/>
        <w:t xml:space="preserve">A sürgető kihívások kezelése</w:t>
      </w:r>
    </w:p>
    <w:p>
      <w:pPr/>
      <w:r>
        <w:rPr/>
        <w:t xml:space="preserve">A közelmúlt külső kihívásaira, különösen az Ukrajna elleni orosz háborúra és a migrációs problémák növekedésére tekintettel a képviselők 2 milliárd euróval erősítették meg az érintett költségvetési területeket. További 3 milliárd eurót különítettek el az új „Stratégiai Technológiák Európai Platformja" (STEP) számára, és 5 milliárd eurót különítettek el az előre nem látható válságokra való reagálás képességének javítására.</w:t>
      </w:r>
    </w:p>
    <w:p>
      <w:pPr/>
      <w:r>
        <w:rPr/>
        <w:t xml:space="preserve">Ami a gazdaságélénkítési tervből eredő adósságkifizetéseket illeti, a képviselők azt követelik, hogy azokat az EU költségvetési felső határai fölé helyezzék. Ezzel azt akarják biztosítani, hogy a polgárokat közvetlenül segítő uniós programok ne kerüljenek veszélybe, különös tekintettel arra, hogy a növekvő kamatlábak miatt ezek a költségek ingadozhatnak.</w:t>
      </w:r>
    </w:p>
    <w:p>
      <w:pPr/>
      <w:r>
        <w:rPr/>
        <w:t xml:space="preserve">Kritikus időzítés</w:t>
      </w:r>
    </w:p>
    <w:p>
      <w:pPr/>
      <w:r>
        <w:rPr/>
        <w:t xml:space="preserve">A képviselők hangsúlyozzák, hogy a módosított rendelet gyors elfogadása kulcsfontosságú, mivel a felülvizsgált többéves pénzügyi keretnek 2024. január 1-jéig működnie kell, hogy keretet adjon az adott évi éves költségvetésnek.</w:t>
      </w:r>
    </w:p>
    <w:p>
      <w:pPr/>
      <w:r>
        <w:rPr/>
        <w:t xml:space="preserve">A 2021-2027-es többéves pénzügyi keret félidős felülvizsgálatára irányuló javaslatról szóló időközi jelentést 393 szavazattal, 136 ellenében és 92 tartózkodás mellett fogadták el.</w:t>
      </w:r>
    </w:p>
    <w:p>
      <w:pPr/>
      <w:r>
        <w:rPr/>
        <w:t xml:space="preserve">Sajtótájékoztató</w:t>
      </w:r>
    </w:p>
    <w:p>
      <w:pPr/>
      <w:r>
        <w:rPr/>
        <w:t xml:space="preserve">A szavazást követően, október 3-án 14:00 órakor sajtótájékoztatót tartanak Roberta Metsola EP-elnök és a társjelentéstevők részvételével a Parlament strasbourgi sajtótájékoztatótermében. Kövesse élőben a webes közvetítésen.</w:t>
      </w:r>
    </w:p>
    <w:p>
      <w:pPr/>
      <w:r>
        <w:rPr/>
        <w:t xml:space="preserve">A jelentéstevők szerint</w:t>
      </w:r>
    </w:p>
    <w:p>
      <w:pPr/>
      <w:r>
        <w:rPr/>
        <w:t xml:space="preserve">Jan Olbrycht (EPP, Lengyelország) társjelentéstevő elmondta: „Célunk egy ambiciózus, de reális javaslat volt a többéves pénzügyi keret felülvizsgálatára vonatkozóan, és sikerült célzottan, de átfogóan megfogalmaznunk. Célunk, hogy egy új, 50 milliárd eurós eszközzel stabilizáljuk Ukrajna helyzetét, miközben megerősítjük az EU gazdaságát. Megerősítjük a költségvetést a migrációra szánt kiegészítésekkel, és biztosítjuk a válságokra való reagálás rugalmasságát. A STEP segítségével fellendítjük az EU gazdaságát. Stabilizáljuk a költségvetést azáltal, hogy támogatjuk, hogy az EU gazdaságélénkítési alapjának kamatfizetései az EU költségvetési felső határai fölé kerüljenek. A felülvizsgálat minden elemére szükségünk van, mégpedig időben – 2024 januárja előtt –, hogy kiegyensúlyozott költségvetéssel léphessünk be a választási évbe."</w:t>
      </w:r>
    </w:p>
    <w:p>
      <w:pPr/>
      <w:r>
        <w:rPr/>
        <w:t xml:space="preserve">Margarida Marques (S&amp;D, Portugália) társjelentéstevő elmondta: „A Parlament ma ismertette a következő négy évre szükséges pénzügyi forrásokat. Arra kérjük a Tanácsot, hogy csatlakozzon hozzánk a tárgyalásokon. Szeretnénk, ha 2023. december 31-ig megfelelő eszközökkel rendelkeznénk Ukrajna támogatására, valamint a háború társadalmi és gazdasági hatásainak további enyhítésére, köztük a növekvő infláció és a megélhetési válság kezelésére. Biztosítani szeretnénk a szükséges forrásokat az EU stratégiai autonómiájának megerősítéséhez, a migrációs paktum végrehajtásához és a mai összetett globális geopolitikai helyzetben való eligazodáshoz, miközben biztosítani kívánjuk, hogy a költségvetés megfelelő rugalmassággal rendelkezzen a felmerülő igények kielégítéséhez, a humanitárius válságokra való reagáláshoz, valamint a természeti katasztrófák növekvő hatásaival szembesülő tagállamok és polgárok megsegítéséhez."</w:t>
      </w:r>
    </w:p>
    <w:p>
      <w:pPr/>
      <w:r>
        <w:rPr/>
        <w:t xml:space="preserve">Következő lépések</w:t>
      </w:r>
    </w:p>
    <w:p>
      <w:pPr/>
      <w:r>
        <w:rPr/>
        <w:t xml:space="preserve">A plenáris szavazás után a Parlament tárgyalói készen állnak arra, hogy megkezdják a tárgyalásokat a tagállamok kormányiból álló Tanáccsal, amelynek még véglegesítenie kell a csomaggal kapcsolatos álláspontját.</w:t>
      </w:r>
    </w:p>
    <w:p>
      <w:pPr/>
      <w:r>
        <w:rPr/>
        <w:t xml:space="preserve">Háttér</w:t>
      </w:r>
    </w:p>
    <w:p>
      <w:pPr/>
      <w:r>
        <w:rPr/>
        <w:t xml:space="preserve">A többéves pénzügyi keret hétéves időtartamra meghatározza a különböző szakpolitikai területeken (a kiadások általános kategóriáiban, az úgynevezett "fejezetekben") az uniós kötelezettségvállalások éves korlátait (kiadási "felső határokat") és az éves kifizetések teljes összegét. A 2021-2027 közötti időszakra vonatkozó jelenlegi keretet 2020-ban fogadták el, és 2024. január 1-ig előírja a többéves pénzügyi keret működésének felülvizsgálatát, adott esetben felülvizsgálati javaslatokkal. Az Európai Bizottság 2023. június 20-án tett javaslatot a félidős felülvizsgálatra.</w:t>
      </w:r>
    </w:p>
    <w:p>
      <w:pPr/>
      <w:r>
        <w:rPr/>
        <w:t xml:space="preserve">REF: 20230929IPR06130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https://hellosajto.hu/6932/az-europai-parlament-a-valsagkezelesre-szant-tobbeves-koltsegvetes-kiegesziteset-szeretne/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BC2C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2023-10-03T21:39:43+00:00</dcterms:created>
  <dcterms:modified xsi:type="dcterms:W3CDTF">2023-10-03T21:39:43+00:00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