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BMW AG felügyelő bizottsága 2026-ig meghosszabbította Oliver Zipse kinevezését</w:t>
      </w:r>
      <w:bookmarkEnd w:id="1"/>
    </w:p>
    <w:p>
      <w:pPr/>
      <w:r>
        <w:rPr/>
        <w:t xml:space="preserve">Jochen Goller új tagként csatlakozik a vállalatcsoport igazgatótanácsához</w:t>
      </w:r>
    </w:p>
    <w:p>
      <w:pPr/>
      <w:r>
        <w:rPr/>
        <w:t xml:space="preserve">Norbert Reithofer: „Oliver Zipse irányítása alatt a BMW Group megszilárdította piacvezetőként betöltött iránymutató pozícióját”</w:t>
      </w:r>
    </w:p>
    <w:p>
      <w:pPr/>
      <w:r>
        <w:rPr/>
        <w:t xml:space="preserve">Jochen Goller Pieter Nota munkáját folytatja tovább, a BMW AG igazgatótanácsának ügyfélélmény, márka és értékesítésért felelős tagjaként</w:t>
      </w:r>
    </w:p>
    <w:p>
      <w:pPr/>
      <w:r>
        <w:rPr/>
        <w:t xml:space="preserve">A vállalatcsoport felügyelő bizottsága köszöni Pieter Nota nagyfokú elköteleződését és meghatározó döntéseit</w:t>
      </w:r>
    </w:p>
    <w:p>
      <w:pPr/>
      <w:r>
        <w:rPr/>
        <w:t xml:space="preserve">2023. szeptember 28-án a BMW AG felügyelő bizottsága 2026-ig meghosszabbította a BMW AG igazgatótanácsának elnöki székében helyet foglaló Oliver Zipse kinevezését. Oliver Zipse 2015 óta tagja a müncheni központú vállalatcsoport igazgatótanácsának, elnöki pozícióját 2019 augusztusa óta tölti be. Irányítása alatt a BMW Group jelentős mértékben bővítette hálózatról tölthető modellpalettáját, amelynek részeként ma már szinte összes képviselt járműkategóriájában kínál tisztán elektromos meghajtású autót, miközben az elmúlt években a 2025-ben debütáló következő modellgeneráció, a NEUE KLASSE fejlesztése is megkezdődött.</w:t>
      </w:r>
    </w:p>
    <w:p>
      <w:pPr/>
      <w:r>
        <w:rPr/>
        <w:t xml:space="preserve">„Az elmúlt években Oliver Zipse extrém változékony körülmények között is kimagasló sikerrel kormányozta a vállalatot. A nemzetközi válságok és a mélyreható átalakulások közepette irányításával a BMW Group nem csupán megbízhatóan stabil eredményeket ért el, de tartósan meg is szilárdította piacvezetőként betöltött iránymutató pozícióját – a NEUE KLASSE modellgenerációval pedig kiváló úton halad afelé, hogy ezt még tovább stabilizálja” – fogalmazott Norbert Reithofer, a BMW AG felügyelő bizottságának elnöke.</w:t>
      </w:r>
    </w:p>
    <w:p>
      <w:pPr/>
      <w:r>
        <w:rPr/>
        <w:t xml:space="preserve">„Oliver Zipse kinevezésének meghosszabbításával tovább folytatódik az igazgatótanács és az üzemi tanács közötti kiváló együttműködés. Meggyőződésem, hogy együtt továbbra is konstruktív döntéseket hozunk majd, így pozitívan tekintek a jövőbe” – mondta Martin Kimmich, a BMW AG üzemi tanácsának elnöke.</w:t>
      </w:r>
    </w:p>
    <w:p>
      <w:pPr/>
      <w:r>
        <w:rPr/>
        <w:t xml:space="preserve">Tegnapi ülésén a felügyelő bizottság a BMW AG igazgatótanácsának új tagját is megválasztotta: 2023. november 1-jével Jochen Goller folytatja tovább Pieter Nota munkáját, a BMW AG igazgatótanácsának ügyfélélmény, márka és értékesítésért felelős tagjaként. Pieter Nota 2018-ban vette át a divíziót, amelynek élén a tisztán elektromos meghajtású modellek kimagasló értékesítési növekedésében és a felhasználói felületek szisztematikus digitalizációjában egyaránt kulcsfontosságú szerepet játszott. Sőt mi több, a BMW, a MINI és a Rolls-Royce márkák égisze alatt a BMW Group teljes portfólióját továbbfejlesztette, a vállalatcsoport nemzetközi értékesítési hálózatát pedig a hosszútávú fenntarthatóság és az ügyfélközpontúság jegyében emelte új dimenzióba. Pieter Nota közreműködése mentén a BMW Group jelentős mértékben növelte piaci részesedését, 2019-ben pedig több mint 2,5 millió darab új autó átadásával új értékesítési rekordot ért el. Vezetése alatt 2023-ban a BMW Group kiváló úton halad afelé, hogy ismét megközelítse vagy akár meg is haladja a pandémia előtti értékesítési mutatót.</w:t>
      </w:r>
    </w:p>
    <w:p>
      <w:pPr/>
      <w:r>
        <w:rPr/>
        <w:t xml:space="preserve">„A felügyelő bizottság köszöni Pieter Nota nagyfokú elköteleződését és kiváltképp azon meghatározó döntéseit, amelyekkel átfogó autóipari tapasztalatára támaszkodva továbbfejlesztette értékesítési hálózatunkat” – nyilatkozta Norbert Reithofer. „Jochen Goller személyében az igazgatótanács új tagjának egy olyan, nemzetközi tapasztalattal és a kínai piac széleskörű ismeretével rendelkező értékesítési menedzsert választottunk meg, aki mindenkinél jobban ismeri a BMW Group legnagyobb piacát” – tette hozzá.</w:t>
      </w:r>
    </w:p>
    <w:p>
      <w:pPr/>
      <w:r>
        <w:rPr/>
        <w:t xml:space="preserve">Jochen Goller 1999 óta tagja a BMW Group családjának, amelynek részeként Nagy-Britanniában és Kínában több mint tíz éven át különböző, márkákon átívelő funkciókat töltött be. 2018 óta sikeresen menedzseli a müncheni központú vállalatcsoport kínai régióban végzett tevékenységeit. A BMW Group ez idő alatt a BMW Brilliance Automotive közös vállalkozásban is többségi részesedést tudott szerezni. Jochen Goller korábban a MINI márkáért is felelős volt.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Salgó András, vállalati kommunikációs menedzser</w:t>
      </w:r>
    </w:p>
    <w:p>
      <w:pPr>
        <w:numPr>
          <w:ilvl w:val="0"/>
          <w:numId w:val="1"/>
        </w:numPr>
      </w:pPr>
      <w:r>
        <w:rPr/>
        <w:t xml:space="preserve">+36 29 555 115</w:t>
      </w:r>
    </w:p>
    <w:p>
      <w:pPr>
        <w:numPr>
          <w:ilvl w:val="0"/>
          <w:numId w:val="1"/>
        </w:numPr>
      </w:pPr>
      <w:r>
        <w:rPr/>
        <w:t xml:space="preserve">andras.salgo@bmw.hu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
                <w:br/>
                <w:br/>
                A BMW Group vállalati központja.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https://hellosajto.hu/6783/a-bmw-ag-felugyelo-bizottsaga-2026-ig-meghosszabbitotta-oliver-zipse-kinevezeset/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915D7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2023-09-29T14:22:59+00:00</dcterms:created>
  <dcterms:modified xsi:type="dcterms:W3CDTF">2023-09-29T14:22:59+00:00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