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Akár 70 százalékkal is csökkenteni lehetne az irodaépületek szén-dioxid-kibocsátását</w:t>
      </w:r>
      <w:bookmarkEnd w:id="1"/>
    </w:p>
    <w:p>
      <w:pPr/>
      <w:r>
        <w:rPr/>
        <w:t xml:space="preserve">Digitális épület- és energiagazdálkodási megoldások alkalmazásával, valamint elektrifikációval, illetve megújuló energiaforrások használatával és mikrohálózatok telepítésével akár 70 százalékkal is csökkenteni lehetne az irodaépületek szén-dioxid-kibocsátását a Schneider Electric kutatása szerint. Az alacsony CO2-kibocsátású épületekre történő átállás jelentős mennyiségű új munkahely létrehozását is eredményezheti.</w:t>
      </w:r>
    </w:p>
    <w:p>
      <w:pPr/>
      <w:r>
        <w:rPr/>
        <w:t xml:space="preserve">Az épületek a globális szén-dioxid-kibocsátás 37 százalékát teszik ki, és mivel a mai létesítmények mintegy fele valószínűleg még 2050-ben is használatban lesz, bolygónk védelme érdekében sürgősen csökkenteni kellene a kibocsátásukat például azzal, hogy növeljük az energiahatékonyságukat. A Schneider Electric, az energiamenedzsment és ipari automatizálási megoldások területén vezető multinacionális vállalat új kutatásának eredményei azt mutatják, hogy a cég digitális épület- és energiagazdálkodási megoldásainak alkalmazásával a már működő irodaházakban akár 42 százalékkal is csökkenthető az ingatlan üzemeltetéséből adódó szén-dioxid-kibocsátás, ráadásul a rendszerek telepítésének költségei kevesebb mint három év alatt megtérülnek. Ha a fosszilis tüzelőanyaggal működő fűtési technológiákat elektromos alternatívákra cserélik, és helyi megújuló energiaforrásokat felhasználó mikrohálózatot telepítenek, a teljesen elektromos, teljesen digitális épületek CO2-kibocsátása további 28 százalékkal csökkenhet, vagyis összességében akár 70 százalékkal is mérséklődhet a létesítmények kibocsátása.</w:t>
      </w:r>
    </w:p>
    <w:p>
      <w:pPr/>
      <w:r>
        <w:rPr/>
        <w:t xml:space="preserve">„Az épületüzemeltetéshez köthető CO2-kibocsátás kezelése az első számú eszköz a meglévő épületek szén-dioxid-mentesítéséhez és a 2050-re kitűzött nettó zéró kibocsátási célok eléréséhez. Ez az áttörést jelentő kutatás feltárja, hogy a szén-dioxid-kibocsátás akár 70 százalékos csökkentése megvalósítható, ha meglévő épületállományunkat energiahatékony, teljes mértékben villamosított és digitalizált ingatlanokká alakítjuk át” - mutatott rá Mike Kazmierczak, a Schneider Electric Digital Energy üzletágán belül az energiaátállás felgyorsításához kapcsolódó tudományos alapú kutatásokkal, valamint termékfejlesztéssel foglalkozó Digital Energy Decarbonization Office alelnöke.</w:t>
      </w:r>
    </w:p>
    <w:p>
      <w:pPr/>
      <w:r>
        <w:rPr/>
        <w:t xml:space="preserve">A WSP globális tervezőcéggel közösen végzett kutatás során egy nagyméretű, a 2000-es évek elején épült irodaház energiateljesítményének és szén-dioxid-kibocsátásának modellezését vették alapul az Egyesült Államok különböző éghajlati övezeteiben. Fontos azonban hangsúlyozni, hogy a korszerűsítés digitális megközelítése minden épülettípusra és éghajlati viszonyra alkalmazható, és emiatt ez a leghatékonyabb épület-dekarbonizációs stratégia, amely gyors eredményeket hoz, és az építőanyagokhoz kapcsolódó kibocsátásra is pozitív hatással van.</w:t>
      </w:r>
    </w:p>
    <w:p>
      <w:pPr/>
      <w:r>
        <w:rPr/>
        <w:t xml:space="preserve">A digitális technológiák alkalmazásával történő felújítás azon túl, hogy kevésbé zavarja meg a létesítmény mindennapi működését, az épület teljes életciklusára vetített szén-dioxid-kibocsátás szempontjából is hatékonyabb. Amennyiben a tulajdonosok elmulasztják az ingatlanok gyors szén-dioxid-mentesítését, olyan elavult épületek birtokosai lesznek, amelyek jelentősen veszítenek értékükből, és nem vonzóak sem a befektetők, sem a bérlők számára.</w:t>
      </w:r>
    </w:p>
    <w:p>
      <w:pPr/>
      <w:r>
        <w:rPr/>
        <w:t xml:space="preserve">A Bostoni Egyetem Globális Fenntarthatósági Intézetének és a Schneider Electric Fenntarthatósági Kutatóintézetének friss kutatása szerint az alacsony szén-dioxid-kibocsátású épületekre való átállásban jelentős potenciál rejlik az új munkahelyek teremtése kapcsán is.</w:t>
      </w:r>
    </w:p>
    <w:p>
      <w:pPr/>
      <w:r>
        <w:rPr/>
        <w:t xml:space="preserve">A Schneider Electric-et széles körben elismert véleményformáló vállalatként és a dekarbonizáció vezetőjeként tartják számon. Hálózati kapcsolatra képes termékei, szoftverei és fenntarthatósági szolgáltatásai segítenek a működési hatékonyság növelésében, az energiapazarlás megszüntetésében, és stratégiákat kínálnak a szén-dioxid-kibocsátás csökkentésére az épületekben, gyárakban, adatközpontokban, infrastruktúrában és otthonokban. A Schneider Electric kutatásai és dekarbonizációs forgatókönyvei azonnali, gyakorlatias megoldásokat kínálnak, amelyek segítségével a szervezetek könnyebben eligazodhatnak az energetikai átállás összetett kérdéseiben.</w:t>
      </w:r>
    </w:p>
    <w:p>
      <w:pPr/>
      <w:r>
        <w:rPr/>
        <w:t xml:space="preserve">Kapcsolódó források:</w:t>
      </w:r>
    </w:p>
    <w:p>
      <w:pPr/>
      <w:r>
        <w:rPr/>
        <w:t xml:space="preserve">Decarbonize the Office: Unleash the Power of Digital Solutions for Building Renovations</w:t>
      </w:r>
    </w:p>
    <w:p>
      <w:pPr/>
      <w:r>
        <w:rPr/>
        <w:t xml:space="preserve">A structured methodology for planning commercial real estate portfolio decarbonization</w:t>
      </w:r>
    </w:p>
    <w:p>
      <w:pPr/>
      <w:r>
        <w:rPr/>
        <w:t xml:space="preserve">The Path to Net-Zero Buildings: A 3-step guide to turn sustainability ambitions into actions</w:t>
      </w:r>
    </w:p>
    <w:p>
      <w:pPr/>
      <w:r>
        <w:rPr/>
        <w:t xml:space="preserve">Back to 2050: a major report on how 1.5°C is more feasible than many think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Tengelits András, kommunikációs igazgató</w:t>
      </w:r>
    </w:p>
    <w:p>
      <w:pPr>
        <w:numPr>
          <w:ilvl w:val="0"/>
          <w:numId w:val="1"/>
        </w:numPr>
      </w:pPr>
      <w:r>
        <w:rPr/>
        <w:t xml:space="preserve">+36 30 205 3392</w:t>
      </w:r>
    </w:p>
    <w:p>
      <w:pPr>
        <w:numPr>
          <w:ilvl w:val="0"/>
          <w:numId w:val="1"/>
        </w:numPr>
      </w:pPr>
      <w:r>
        <w:rPr/>
        <w:t xml:space="preserve">andras.tengelits@se.com</w:t>
      </w:r>
    </w:p>
    <w:p>
      <w:pPr/>
      <w:r>
        <w:rPr/>
        <w:t xml:space="preserve">Eredeti tartalom: Schneider Electric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https://hellosajto.hu/6652/akar-70-szazalekkal-is-csokkenteni-lehetne-az-irodaepuletek-szen-dioxid-kibocsatasat/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Schneider Electric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ED791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2023-09-26T16:34:00+00:00</dcterms:created>
  <dcterms:modified xsi:type="dcterms:W3CDTF">2023-09-26T16:34:00+00:00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