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Nagyot dobbanthatnak a legjobb startupok a PURINA üzleti mentorprogramjával</w:t>
      </w:r>
      <w:bookmarkEnd w:id="1"/>
    </w:p>
    <w:p>
      <w:pPr/>
      <w:r>
        <w:rPr/>
        <w:t xml:space="preserve">Idén ötödik alkalommal hirdeti meg a PURINA nemzetközi akcelerátor programját, amelyre egészen október 15-ig várják a technikai megoldásokat és szolgáltatásokat nyújtó cégek jelentkezését kisállattartás és -gondozás témában. A kiválasztott startupokat 20 hetes mentoringgal, networkinggel és képzéssel kapcsolják magasabb sebességi fokozatba, miközben a megfelelő működési modell kialakítását 50 ezer svájci frank értékű támogatással is gyorsítják.</w:t>
      </w:r>
    </w:p>
    <w:p>
      <w:pPr/>
      <w:r>
        <w:rPr/>
        <w:t xml:space="preserve">A Nestlé PURINA Unleashed nevű programja azért jött létre, hogy felkarolja és támogassa azokat a startupokat, amelyek a társállatok életét teszik jobbá, ezzel is megkönnyítve a gazdáik életét. A korábbi években 50 ország több mint 800 jelentkezője közül választották ki a legjobbakat, összesen 25 startupot. Köztük volt olyan, amelyik alternatív fehérjéket használt fel fenntartható állateledel-receptjeiben, míg egy másik új digitális megoldásokkal és jobb orvosi ellátással tűzte ki célul a kedvencek életminőségének javítását.</w:t>
      </w:r>
    </w:p>
    <w:p>
      <w:pPr/>
      <w:r>
        <w:rPr/>
        <w:t xml:space="preserve">Az idén ötödik alkalommal meghirdetett programra Magyarországról is várják azoknak az induló vagy működő cégeknek a jelentkezését, amelyek a kisállattartással kapcsolatos technológiai, egészségügyi, fenntarthatósági megoldásokat vagy egyéb szolgáltatásokat kínálnak. Az elbírálás során a startupokat elsősorban abból a szempontból értékelik, hogy mennyire nyújtanak releváns válaszokat a fogyasztói igényekre. Szintén fontos kritérium a kiválasztás során a fenntartható és skálázható üzleti modell.</w:t>
      </w:r>
    </w:p>
    <w:p>
      <w:pPr/>
      <w:r>
        <w:rPr/>
        <w:t xml:space="preserve">Az Unleashed programra az alábbi területekre fókuszáló cégek jelentkezhetnek:</w:t>
      </w:r>
    </w:p>
    <w:p>
      <w:pPr/>
      <w:r>
        <w:rPr/>
        <w:t xml:space="preserve">A kisállatgondozással kapcsolatos, mesterséges intelligenciára építő vagy adatalapú digitális megoldások.</w:t>
      </w:r>
    </w:p>
    <w:p>
      <w:pPr/>
      <w:r>
        <w:rPr/>
        <w:t xml:space="preserve">A kutyák és cicák egészségét és jóllétét támogató megoldások, beleértve a diagnosztikát.</w:t>
      </w:r>
    </w:p>
    <w:p>
      <w:pPr/>
      <w:r>
        <w:rPr/>
        <w:t xml:space="preserve">Fenntartható megoldások, beleértve a csomagolást.</w:t>
      </w:r>
    </w:p>
    <w:p>
      <w:pPr/>
      <w:r>
        <w:rPr/>
        <w:t xml:space="preserve">Kisállatokkal kapcsolatos szolgáltatások, például örökbefogadás, képzés, sétáltatás, utazás stb.</w:t>
      </w:r>
    </w:p>
    <w:p>
      <w:pPr/>
      <w:r>
        <w:rPr/>
        <w:t xml:space="preserve">Az idei kiválasztottakra egy intenzív, többhetes fejlesztés vár. Ennek során vezető iparági szakértőkkel konzultálhatnak, értékes tréningeken vehetnek részt, betekintést nyerhetnek a PURINA ellátási hálózatába, miközben jelentős pénzügyi támogatást is kapnak céljaik megvalósításához.</w:t>
      </w:r>
    </w:p>
    <w:p>
      <w:pPr/>
      <w:r>
        <w:rPr/>
        <w:t xml:space="preserve">Jelentkezni október 15-ig lehet az Unleashed by PURINA oldalán. A kiválasztási folyamatot követően a program 2024 márciusától júniusig tart.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Nestlé
                <w:br/>
                <w:br/>
              </w:t>
            </w:r>
          </w:p>
        </w:tc>
      </w:tr>
    </w:tbl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https://hellosajto.hu/6361/nagyot-dobbanthatnak-a-legjobb-startupok-a-purina-uzleti-mentorprogramjaval/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2023-09-20T18:35:58+00:00</dcterms:created>
  <dcterms:modified xsi:type="dcterms:W3CDTF">2023-09-20T18:35:58+00:00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