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K&#038;H: muszáj lépni, ha meg akarjuk őrizni a természet sokszínűségét</w:t></w:r><w:bookmarkEnd w:id="1"/></w:p><w:p><w:pPr/><w:r><w:rPr/><w:t xml:space="preserve">Napjainkra a szárazföldi természetes élőhelyek 75 százaléka az emberi tevékenység következtében átalakult, az édesvízi élőhelyek több, mint 85 százaléka eltűnt, ez a riasztó mérleg pedig a biológiai sokszínűség csökkenésén is látszik. A fenntarthatóságot és a biodiverzitást is kiemelten kezelő, hatékonyabb fellépés érdekében együttműködési megállapodást kötött a K&amp;H és a WWF Magyarország. A támogatáshoz a K&amp;H ügyfelei is hozzájárulnak majd, hiszen 2023. szeptember közepétől az év végéig minden Kate-tel, a K&amp;H digitális pénzügyi asszisztensével történő interakció után a bank 100 forintot különít el saját bevételeiből az élőhely-rehabilitációs célok megvalósítására.</w:t></w:r></w:p><w:p><w:pPr/><w:r><w:rPr/><w:t xml:space="preserve">A K&amp;H hagyományteremtő szándékkal tavaly indította útjára azt a kezdeményezését, amely szeptembert a fenntarthatóság ügyének szenteli. Ennek jegyében tavaly épületeiben lekapcsolta a díszfényeket, ezzel azóta 288 000 kWh-ot takarított meg teljes hálózatában, amely 120 átlagos háztartás éves fogyasztásának felel meg, egyben csökkentette a fényszennyezést is. Idén pedig a természetvédelem egyik leghitelesebb szervezetével, a Magyarországon több mint három évtizedes múlttal rendelkező WWF Magyarországgal kötött együttműködési megállapodást. A partnerség keretében a biodiverzitás kap kiemelt szerepet.</w:t></w:r></w:p><w:p><w:pPr/><w:r><w:rPr/><w:t xml:space="preserve">Az együttműködésről szóló megállapodást a mai napon Guy Libot, a K&amp;H vezérigazgatója és Sipos Katalin, a WWF Magyarország igazgatója írta alá. </w:t></w:r></w:p><w:p><w:pPr/><w:r><w:rPr/><w:t xml:space="preserve">Guy Libot, a K&amp;H vezérigazgatója az együttműködés kapcsán kijelentette „Az emberek általában a környezet védelmével és megóvásával társítják a fenntarthatóságot és  sokan érzik is mindennapi életükben a környezeti problémák negatív hatásait. A pénzintézeteknek jelentős szerepe van a fenntarthatóságra való átállásban, hiszen saját működésükön kívül a lakosság és a vállalatok számára nyújtott hitelekkel és befektetési lehetőségekkel is előre mozdíthatják az alacsony karbonkibocsátású gazdaságot. Ennek megfelelően stratégiánk szerves részét képezik a fenntarthatósági és különösen az éghajlati célkitűzések. A K&amp;H a károsanyag-kibocsátás tényleges csökkentése érdekében 2030-ra 80 százalékkal fogja vissza szén-dioxid-kibocsátását a 2015-ös szinthez képest, valamint kizárólag zöld áramot használ épületeiben. Mindenkinek, a kormányoknak, a cégeknek, a magánembereknek is tenniük kell azért, hogy visszafordíthatók legyenek a bolygónkat érintő kedvezőtlen folyamatok, ezért is működünk együtt örömmel a WWF Magyarországgal”.</w:t></w:r></w:p><w:p><w:pPr/><w:r><w:rPr/><w:t xml:space="preserve">Sipos Katalin, a WWF Magyarország igazgatója hozzátette: „A 21. század nagy kihívása, hogy mit kezdünk a globális felmelegedéssel és a természeti rendszerek pusztulásával. Mindkét krízist mi, emberek hoztuk létre és mindkettő kapcsán vannak eszközeink, amivel javítani tudunk a helyzeten. Meg kell értenünk, hogy az erdők, a vadvirágos rétek, az árterek és a többi természetes élőhely az ökológiai védőhálót jelenti számunkra. A növények és állatok közösségei árnyékolnak, tisztítják az ivóvizet, védik a talajt, szűrik a levegőt, megfogják és tárolják az esőt, beporozzák a gyümölcsfáinkat és még hosszan sorolhatnánk. Van lehetőség rá, hogy helyreállítsuk a leromlott élőhelyeket, ebben pedig felelőssége és lehetősége van az üzleti szektornak, mely a nagy környezethasználók egyike. A WWF Magyarország üdvözöl és segít minden biodiverzitásvédelmi kezdeményezést, ami hozzájárul a Kárpát-medence természetes környezetének javításához.”</w:t></w:r></w:p><w:p><w:pPr/><w:r><w:rPr/><w:t xml:space="preserve">Az Európai Unió célul tűzte ki, hogy konkrét kötelezettségvállalások és intézkedések révén 2030-ra helyreállítsuk a romlásnak indult ökoszisztémákat. Az uniós célok között szerepel például, hogy a folyómedreket, az árterületeket és lápokat legalább 25 000 km-nyi szakaszon a természetes áramlási viszonyok helyreállításával rehabilitálni kell, vagy hogy 2030-ra az Unió szárazföldi és tengeri területeinek legalább 20%-án olyan intézkedéseket kell végezni, melyek hatására a javul a természeti területek, továbbá a városi zöldfelületek és művelés alatt álló földek állapota.</w:t></w:r></w:p><w:p><w:pPr/><w:r><w:rPr/><w:t xml:space="preserve">A K&amp;H számos intézkedéssel, programmal járul hozzá a fenntarthatósághoz és a biodiverzitáshoz. Tavaly indította útjára a K&amp;H hűsítő ligetek kezdeményezést, amelynek keretében fák és bokrok ültetésével növelték a zöld növényzetet 100 iskola udvarán. Összesen 555 fát és 1110 cserjét ültettek el 2023 májusáig.</w:t></w:r></w:p><w:p><w:pPr/><w:r><w:rPr/><w:t xml:space="preserve">A WWF Magyarországgal most aláírt együttműködési megállapodás alapján a program a városokon kívül folytatódik, és természetes élőhelyek rekonstrukcióját fogja támogatni. A támogatáshoz a K&amp;H ügyfeleire is szükség van: 2023. szeptember 15. és december 31. között minden, a K&amp;H mobilbankjában elérhető Kate-tel, a digitális pénzügyi asszisztenssel történő kapcsolatba lépés után a bank saját bevételeiből 100 forintot különít el az élőhely-rehabilitációs célok megvalósítására. A kh.hu.n elhelyezett számlálón keresztül pedig nyomon követhető lesz, hogy éppen hol tart a gyűjtés.</w:t></w:r></w:p><w:p><w:pPr/><w:r><w:rPr/><w:t xml:space="preserve">Sajtókapcsolat: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33.3984375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K&H<w:br/><w:br/>Sipos Katalin, a WWF Magyarország igazgatója és Guy Libot, a K&H vezérigazgatója.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https://hellosajto.hu/5849/kh-muszaj-lepni-ha-meg-akarjuk-orizni-a-termeszet-sokszinuseget/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9B3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2023-09-05T16:22:40+00:00</dcterms:created>
  <dcterms:modified xsi:type="dcterms:W3CDTF">2023-09-05T16:22:40+00:00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