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pulykavágás jelentősen visszaesett a vágóhidakon</w:t>
      </w:r>
      <w:bookmarkEnd w:id="1"/>
    </w:p>
    <w:p>
      <w:pPr/>
      <w:r>
        <w:rPr/>
        <w:t xml:space="preserve">A magyarországi vágóhidakon baromfiból 105,9 millió darabot vágtak 2023 első fél évében, 6,5 százalékkal többet, mint az előző év azonos időszakában. A levágott baromfi élősúlya összesen 319 ezer tonna, vágott súlya (tisztított, bontott súly) 240 ezer tonna volt ebben az időszakban. A baromfifélék csoportjában a pulykavágás jelentősen (–22,6 százalék) visszaesett, a liba- és a kacsavágás azonban – az alacsony bázishoz képest – erősödött (+17,5 és +20,9 százalék) ebben az időszakban.</w:t>
      </w:r>
    </w:p>
    <w:p>
      <w:pPr/>
      <w:r>
        <w:rPr/>
        <w:t xml:space="preserve">Szarvasmarhából 44,4 ezer darabot vágtak le 2023 első fél évében, 8,3 százalékkal kevesebbet, mint az előző év hasonló időszakában. A levágott állatok élősúlya 23 ezer, hasított súlya 12 ezer tonna volt. Az élő- és a hasított súly is több mint 8 százalékkal maradt el az egy ével korábbitól.</w:t>
      </w:r>
    </w:p>
    <w:p>
      <w:pPr/>
      <w:r>
        <w:rPr/>
        <w:t xml:space="preserve">2 millió 184 ezer sertést vágtak le 2023 első fél évében, 2,5 százalékkal kevesebbet (–55 ezer darab), mint 2022. január–júniusban. A levágott állatok élősúlya összesen 257 ezer tonna, hasított súlya 206 ezer tonna volt, azaz az élő- és a hasított súly egyaránt 3,5 százalékkal múlta alul az előző év hasonló időszakának értékét.</w:t>
      </w:r>
    </w:p>
    <w:p>
      <w:pPr/>
      <w:r>
        <w:rPr/>
        <w:t xml:space="preserve">További információk e témában a Vágóhidak élőállat-vágása 2023. I–VI. hónap című kiadványunkban olvashatók, mely innen érhető el: 3.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https://hellosajto.hu/5603/a-pulykavagas-jelentosen-visszaesett-a-vagohidakon/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F110F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2023-08-28T16:00:23+00:00</dcterms:created>
  <dcterms:modified xsi:type="dcterms:W3CDTF">2023-08-28T16:00:23+00:00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