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Opel Experimental a márka jövőjének tiszta előképe</w:t>
      </w:r>
      <w:bookmarkEnd w:id="1"/>
    </w:p>
    <w:p>
      <w:pPr/>
      <w:r>
        <w:rPr/>
        <w:t xml:space="preserve">Német energia: az Opel Experimental a márka három pillérének megtestesítője</w:t>
      </w:r>
    </w:p>
    <w:p>
      <w:pPr/>
      <w:r>
        <w:rPr/>
        <w:t xml:space="preserve">Feltűnő és letisztult: az Opel formafilozófiájának új fejezete, 4D-s Vizorral</w:t>
      </w:r>
    </w:p>
    <w:p>
      <w:pPr/>
      <w:r>
        <w:rPr/>
        <w:t xml:space="preserve">Fényfestés: elektrokróm szövetek borítják finoman fénybe az utasteret</w:t>
      </w:r>
    </w:p>
    <w:p>
      <w:pPr/>
      <w:r>
        <w:rPr/>
        <w:t xml:space="preserve">A látványos Experimental tanulmánnyal az Opel megmutatja, hogyan is képzeli a jövőt. Ultramodern megjelenésével az Opel Experimental határozott képet mutat arról, merre is fog tartani a márka az elkövetkező években. A legfontosabb jellemzők: különösen alacsony légellenállás, tágas, világos utastér könnyűszerkezetes ülésekkel, és a head-up kijelzők legújabb generációjával. A vonzó megjelenésű és a fenntartható egyéni mobilitás jövőjét hirdető akkus-elektromos hajtásláncú crossover tanulmány világpremierjét szeptember 5. és 10. között a Müncheni Autószalonon rendezi meg az Opel.</w:t>
      </w:r>
    </w:p>
    <w:p>
      <w:pPr/>
      <w:r>
        <w:rPr/>
        <w:t xml:space="preserve">“Az Opel Experimental eljövendő modelljeinket, azok technológiai és formai megoldásait és velük a márka új korszakát vetíti előre. Olyan előremutató tanulmányautó, amely újra feleleveníti az Opel újító, úttörő szellemiségét.” Mondta Florian Huettl, az Opel vezérigazgatója.</w:t>
      </w:r>
    </w:p>
    <w:p>
      <w:pPr/>
      <w:r>
        <w:rPr/>
        <w:t xml:space="preserve">“Az Opel Experimental Bold and Pure formafilozófiánk még teljesebb megtestesülése, azt mutatja meg, milyennek látjuk a jövőt. Formaelemeinek nagy része, és a mögötte húzódó szellemiség megjelenik majd sorozatmodelljeinken is. A külső forma különösen alacsony légellenállású, látványos körvonalakkal, miközben a beltér körülölel és érzelmekkel teli.” Tette hozzá Mark Adams, az Opel formatervezésért felelős alelnöke.</w:t>
      </w:r>
    </w:p>
    <w:p>
      <w:pPr/>
      <w:r>
        <w:rPr/>
        <w:t xml:space="preserve">Az Opel Experimental lendületes vonalvezetésének egyik legfontosabb részlete a krómozott felületek teljes hiánya. Ezek helyett a külső fények és a kontrasztos vonalak teszik egyedivé és kifinomulttá a már önmagukban is látványos arányokat. A magas hatásfokú, tisztán elektromos crossover a Stellantis BEV padlóján gurul, és összkerék-hajtással is felszerelték. A feltűnő, ék alakú profil letisztult felületekkel operál, a külső visszapillantókat a C-oszlopokra szerelt, 180 fokos látószögű beépített kamerák váltották le, a kerékjáratok kiemelkedései pedig az autó kiállását teszik határozottabbá.</w:t>
      </w:r>
    </w:p>
    <w:p>
      <w:pPr/>
      <w:r>
        <w:rPr/>
        <w:t xml:space="preserve">A tanulmány orrán, a jellegzetes Opel Compass közepén új, megvilágított Opel Blitz ül. Hosszú, szárny formájú világítás veszi körül vízszintes irányban, és megvilágított középső törésvonala külön is kiemeli. A hátsó rész kialakítása, a vékony, üvegtisztaságú világító élbe ágyazott féklámpával szintén a Compass formáira rímel. Hátul a Blitz helyét Opel felirat vette át, a hátsó rész központi elemeként, az első Compass körüli részt pedig az új 4D-s kialakítású Opel Vizor foglalja el. A plusz dimenziót a fejlett világítástechnika és a beépített érzékelők, a lidar, a radar és a kamerarendszer megjelenése jelenti.</w:t>
      </w:r>
    </w:p>
    <w:p>
      <w:pPr/>
      <w:r>
        <w:rPr/>
        <w:t xml:space="preserve">Okos áramlásjavító megoldások és zavaró hatásoktól megtisztított tér</w:t>
      </w:r>
    </w:p>
    <w:p>
      <w:pPr/>
      <w:r>
        <w:rPr/>
        <w:t xml:space="preserve">Az Opel Experimental finom sziluettje mögött magas hatásfokú térbeli megoldások rejtőznek, és a tanulmány egyes részletei hatásosan csökkentik a légellenállást is. Ilyenek az első-hátsó légterelők és a hátsó diffúzor. Utóbbi helyzete a pillanatnyi forgalmi szituációktól függően változik. A háromrészes, aktív áramlásjavító elemekkel is felszerelt Ronal keréktárcsákra húzott gumikat a Goodyear szakembereivel közösen fejlesztették, alapanyaguk újrahasznosított.</w:t>
      </w:r>
    </w:p>
    <w:p>
      <w:pPr/>
      <w:r>
        <w:rPr/>
        <w:t xml:space="preserve">Bár külső méretei a kompaktok kategóriájába sorolják, az Opel Experimental utastere egy méretosztállyal magasabb szintű tágasságot kínál. Ezt a tér zavaró hatásoktól való megtisztításával érték el (térbeli detox) az Opel mérnökei. A kormány egyszerűen félrehúzódik, ha nincs rá szükség. Ezt a szerkezet steer-by-wire rendszerű kialakítása teszi lehetővé, amitől - a mechanikus kormányzási elemek egy részének elhagyásával - a tömeg is lecsökkent. A könnyűszerkezetes adaptív ülések 3D-s hálószerkezete könnyű és erős, így az Opelekre hagyományosan jellemző üléskényelem teljes, ugyanakkor maguk az ülések a szokásosnál jóval kevesebbet vesznek el a hasznos térből.</w:t>
      </w:r>
    </w:p>
    <w:p>
      <w:pPr/>
      <w:r>
        <w:rPr/>
        <w:t xml:space="preserve">Tiszta élmény, tiszta élvezet - Pure Pad</w:t>
      </w:r>
    </w:p>
    <w:p>
      <w:pPr/>
      <w:r>
        <w:rPr/>
        <w:t xml:space="preserve">A felesleg minimalizálására való törekvés a használatban is tetten érhető, a neve Pure Experience. A vezető személyre szabhatja az információs folyamot az autó Tech Bridge-én keresztül, amely a már ismert Pure Panel legújabb változata. Képernyők helyett az információk természetes beszédhanggal is kezelhető, mesterséges intelligenciával támogatott kivetítéssel jelennek meg.</w:t>
      </w:r>
    </w:p>
    <w:p>
      <w:pPr/>
      <w:r>
        <w:rPr/>
        <w:t xml:space="preserve">A lebegő, áttetsző Pure Pad - amelyen keresztül a leggyakrabban használt funkciók elérhetők - az első középső kartámasz előtt található, és a vezető igényei szerint konfigurálható.</w:t>
      </w:r>
    </w:p>
    <w:p>
      <w:pPr/>
      <w:r>
        <w:rPr/>
        <w:t xml:space="preserve">Az Opel Experimental megtestesíti a márka valamennyi alappillérét (Detox, Modern, Német, és Greenovation), ugyanakkor egy lépéssel tovább is megy: az Opel fenntartható mobilitáshoz való érzelemmel teli viszonyát fejezi ki. Elektrokróm szövetek adják a finom környezeti világítást kellemes közérzetet teremtve az utastérben. Ugyanakkor ezek a szövetek másra is használhatók: például figyelmeztető jelzések is megjeleníthetők rajtuk, akár a holttérfigyelőé, a megfelelő oldali ajtóburkolaton.</w:t>
      </w:r>
    </w:p>
    <w:p>
      <w:pPr/>
      <w:r>
        <w:rPr/>
        <w:t xml:space="preserve">A márka jövőjét előre vetítő Opel Experimental a rüsselsheimi tanulmányautók hosszú és sikeres hagyományának folytatója. Ez a hagyomány 1965-ben indult, amikor az Opel - az európai márkák közül elsőként - bemutatta a legendás Experimental GT-t.</w:t>
      </w:r>
    </w:p>
    <w:p>
      <w:pPr/>
      <w:r>
        <w:rPr/>
        <w:t xml:space="preserve">Kapcsolódó videó (.mp4)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Dános András, PR manager</w:t>
      </w:r>
    </w:p>
    <w:p>
      <w:pPr>
        <w:numPr>
          <w:ilvl w:val="0"/>
          <w:numId w:val="1"/>
        </w:numPr>
      </w:pPr>
      <w:r>
        <w:rPr/>
        <w:t xml:space="preserve">+36 70 457 6112</w:t>
      </w:r>
    </w:p>
    <w:p>
      <w:pPr>
        <w:numPr>
          <w:ilvl w:val="0"/>
          <w:numId w:val="1"/>
        </w:numPr>
      </w:pPr>
      <w:r>
        <w:rPr/>
        <w:t xml:space="preserve">andras.danos@wallisautomotive.eu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Wallis Automotive Europe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Wallis Automotive Europe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8.515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Wallis Automotive Europe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1.8359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Wallis Automotive Europe
                <w:br/>
                <w:br/>
              </w:t>
            </w:r>
          </w:p>
        </w:tc>
      </w:tr>
    </w:tbl>
    <w:p>
      <w:pPr/>
      <w:r>
        <w:rPr/>
        <w:t xml:space="preserve">Eredeti tartalom: Wallis Automotive Europe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https://hellosajto.hu/5025/az-opel-experimental-a-marka-jovojenek-tiszta-elokepe/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Wallis Automotive Europe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892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2023-08-09T14:53:14+00:00</dcterms:created>
  <dcterms:modified xsi:type="dcterms:W3CDTF">2023-08-09T14:53:14+00:00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