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Védettséget kapott az orchideás rét Vecsésen</w:t>
      </w:r>
      <w:bookmarkEnd w:id="1"/>
    </w:p>
    <w:p>
      <w:pPr/>
      <w:r>
        <w:rPr/>
        <w:t xml:space="preserve">Vecsés szélén egy igen értékes, és az agglomerációban egyedülálló élőhely terül el: az úgynevezett Kosboros-rét. Május közepétől közel 10.000 tő vad orchidea nyílik itt egy alig 10 hektáros területen: többségében mocsári kosborok, de megtalálhatók a hússzínű ujjaskosbor színváltozatai és pompás kosborok is.</w:t>
      </w:r>
    </w:p>
    <w:p>
      <w:pPr/>
      <w:r>
        <w:rPr/>
        <w:t xml:space="preserve">A terület értékeit a Vecsési Madárles civil csoport alapítói fedezték fel. A kosborok megtalálása után hárman a csoportból az addigi és az újabb megfigyeléseket rendszerezték. Az interneten talált információk és néhány szakértő tanácsai segítségével kidolgozták a védetté nyilvánítási javaslatot, amit – az önkormányzattal egyeztetés és többszöri módosítás után – véglegesítve, minden szükséges dokumentummal (kezelési terv, fajlista, érintett helyrajzi számok listája, stb.) együtt összeállítottak, és beterjesztettek a város jegyzőjéhez.</w:t>
      </w:r>
    </w:p>
    <w:p>
      <w:pPr/>
      <w:r>
        <w:rPr/>
        <w:t xml:space="preserve">Hivatalos szakértői vélemény elkészítésére nem volt szükség, a Duna-Ipoly Nemzeti Park Igazgatósága és a minisztérium a civilek alapos dokumentációját elfogadta, és támogatta a kérelmet. Kezdeményezésükre és hármuk hosszú munkájának eredményeképp, a város önkormányzata a napokban elfogadta az általuk kidolgozott és beterjesztett javaslatot, hogy a település szélén fekvő rétet és közvetlen környékét helyi jelentőségű védett természeti területté nyilvánítsák.</w:t>
      </w:r>
    </w:p>
    <w:p>
      <w:pPr/>
      <w:r>
        <w:rPr/>
        <w:t xml:space="preserve">Az 1800-as évekig itt még nagy kiterjedésű mocsaras, lápos vidék volt, de a 20. század elején lecsapolták. A talajvízszint továbbra is rendkívül magas, csapadékosabb években tavasszal a rét nagy része víz alá kerülhet, és akár nyár elejéig megmaradhatnak tocsogós területek. Ennek, és a szomszédos cserjés, fás élőhelyeknek köszönhetően igen gazdag itt a madárvilág is. Számos védett és fokozottan védett faj fészkel erre: évről évre megtalálható itt mindhárom hazai tücsökmadárfaj, a Vasadi- és Gyáli-csatorna növényzetében nádiposzáták fészkelnek, rendszeresen megfigyelhető a guvat is. Tavaszi madárvonuláskor a vízzel borított részek pihenő- és táplálkozóhelyet nyújtanak több réce- és partimadárfajnak, melyek közül szerencsés években egy-egy gólyatöcs és piroslábú cankó pár költ is itt; persze az elmaradhatatlan bíbicek mellett. A nádasban barna rétihéja fészkel, a környékbeli nagy fákon egerészölyv fiókák nevelkednek. A védetté nyilvánított területet jellemzik még a csatornák partját szegélyző és a rét szélén található idős, odvasodó fák. Ezek több harkályfélének és természetesen másodlagos odúlakó fajoknak is otthont adnak. Az utóbbiak közül érdemes megemlíteni a búbosbankákat, melyeket a környékbeli tanyák is vonzanak, valamint a fokozottan védett füleskuvikot és a szalakótát, amelyből egyes években két pár is költ a tenyérnyi területen. A rendszeresen fészkelők mellett például számos gyurgyalagot is vonz a rét gazdag rovarvilága. Télen állandó vendég a hegyi billegető, nagy őrgébics és a kékes rétihéja.</w:t>
      </w:r>
    </w:p>
    <w:p>
      <w:pPr/>
      <w:r>
        <w:rPr/>
        <w:t xml:space="preserve">Szöveg és fotók: Kiricsi Ágnes - Lengyel Hajnalka</w:t>
      </w:r>
    </w:p>
    <w:p>
      <w:pPr/>
      <w:r>
        <w:rPr/>
        <w:t xml:space="preserve">A terület fajgazdagsága és a rendkívüli kosborállomány nem csupán a természeti adottságoknak köszönhető, hanem a terület hagyományos kezelésének is. A réten kaszálás és legeltetés folyik, mely ideális az itteni kosborállomány szempontjából. A védetté nyilvánító rendelet részét képező kezelési terv is elsősorban ezt, illetve ennek legmegfelelőbb időzítését tartja szem előtt.Ez a védetté nyilvánítás példa értékű abból a szempontból is, hogy Budapest és az M0 autóút közelsége miatt egyre több logisztikai központ és ipari park épül az agglomerációban, amelynek következtében számos természetes vagy természetközeli terület tűnik el.</w:t>
      </w:r>
    </w:p>
    <w:p>
      <w:pPr/>
      <w:r>
        <w:rPr/>
        <w:t xml:space="preserve">Ezúton is köszönettel tartozunk mindannyian a lelkes önkéntes csoportnak a terület felméréséért és a védettség előterjesztéséért, illetve Vecsés önkormányzatának a védettség kimondásáért!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Lengyel Hajnalka
                <w:br/>
                <w:br/>
                Mocsári kosbor.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Kiricsi Ágnes
                <w:br/>
                <w:br/>
                Piroslábú cankó.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Lengyel Hajnalka
                <w:br/>
                <w:br/>
                A Kosboros-rét.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Kiricsi Ágnes
                <w:br/>
                <w:br/>
                Tövisszúró gébics.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https://hellosajto.hu/4953/vedettseget-kapott-az-orchideas-ret-vecsesen/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583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2023-08-04T15:00:58+00:00</dcterms:created>
  <dcterms:modified xsi:type="dcterms:W3CDTF">2023-08-04T15:00:58+00:00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