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automatizált jutalékrendszer tovább javítja a hatékonyságot</w:t>
      </w:r>
      <w:bookmarkEnd w:id="1"/>
    </w:p>
    <w:p>
      <w:pPr/>
      <w:r>
        <w:rPr/>
        <w:t xml:space="preserve">A megfelelő munkavállalói kompenzáció kialakítása meglehetősen komplex feladat. Érdemes jól átgondolni, hogy a magasabb teljesítmény elérése érdekében az alapfizetésen túl milyen egyéb juttatásokkal lehet a leghatékonyabban ösztönözni a kollégákat úgy, hogy az a vállalatnak is megérje. A helyzet még összetettebb az olyan értékesítőknél, akik az alapfizetésen felül vagy helyette különböző célok elérése után jogosultak a jutalékra. A Deloitte szakértői összefoglalták a legfontosabb tudnivalókat.</w:t>
      </w:r>
    </w:p>
    <w:p>
      <w:pPr/>
      <w:r>
        <w:rPr/>
        <w:t xml:space="preserve">Az értékesítői kompenzáció, vagy másképp a jutaléktervek kialakítása igen komplex feladat, rengeteg felmerülő kérdéssel:</w:t>
      </w:r>
    </w:p>
    <w:p>
      <w:pPr/>
      <w:r>
        <w:rPr/>
        <w:t xml:space="preserve">Kik jogosultak kifizetésre, milyen értékesítői szerepek fordulnak elő a vállalat életében? Saját üzletkötő, területi képviselő, alkusz, külső partner?</w:t>
      </w:r>
    </w:p>
    <w:p>
      <w:pPr/>
      <w:r>
        <w:rPr/>
        <w:t xml:space="preserve">Milyen célokat akar a vállalat elérni és ahhoz milyen mérőszámok tartoznak?</w:t>
      </w:r>
    </w:p>
    <w:p>
      <w:pPr/>
      <w:r>
        <w:rPr/>
        <w:t xml:space="preserve">Milyen módon kerülnek az egyes jutalékok kifizetésre - minden eladott termékek után jár vagy célszám teljesülése esetén? A célok egyéni vagy csapatszinten kerülnek meghatározásra?</w:t>
      </w:r>
    </w:p>
    <w:p>
      <w:pPr/>
      <w:r>
        <w:rPr/>
        <w:t xml:space="preserve">Milyen egyéb ösztönzők szükségesek? A terv teljesülésén felül mekkora mértékben jutalmazzuk az értékesítőt, szükséges-e visszatartani valamekkora összeget?</w:t>
      </w:r>
    </w:p>
    <w:p>
      <w:pPr/>
      <w:r>
        <w:rPr/>
        <w:t xml:space="preserve">Milyen esetekben és mekkora mértékben szükséges visszafizetni a már kifizetett jutalékokat az értékesítőknek?</w:t>
      </w:r>
    </w:p>
    <w:p>
      <w:pPr/>
      <w:r>
        <w:rPr/>
        <w:t xml:space="preserve">Fontos, hogy a jól működő jutaléktervek kialakítása után újabb nehéz feladattal nézünk szembe: ezek elszámolásával. Az értékesítők jelentős költséget jelentenek a szervezetek számára, a Deloitte becslése alapján a B2B cégek esetében az értékesítés költsége az árbevétel 7,9%-a.</w:t>
      </w:r>
    </w:p>
    <w:p>
      <w:pPr/>
      <w:r>
        <w:rPr/>
        <w:t xml:space="preserve">Számos vállalat túl nagy erőfeszítést fordít a jutaléknemek kezelésére és adminisztrációjára, miközben megkérdőjelezhető jutalékterveik kialakításának és kvótáinak általános hatékonysága. Ezek mellett az értékesítői hálózat elégedettsége sem éri el az esetek nagytöbbségében a kívánt szintet, a kifizetési/jóváírási hibák és az átláthatóság hiánya vezeti az értékesítői panaszok listáját, míg az otthoni munkavégzésben foglalkoztatott csapatok a nem megfelelő minőségű adatokra, rugalmatlan rendszerekre és összetett folyamatokra panaszkodnak - mondta Doszpod Gergely, a Deloitte Magyarország Technológiai Tanácsadás üzletágának szenior tanácsadója.</w:t>
      </w:r>
    </w:p>
    <w:p>
      <w:pPr/>
      <w:r>
        <w:rPr/>
        <w:t xml:space="preserve">A kilépő értékesítők 89%-a szerint a távozásában jelentős szerepet játszottak a kompenzációval kapcsolatos kérdések. A nem megfelelően kialakított jutalékstruktúra és az elszámolást támogató rendszerek következtében magas a fluktuáció mértéke az értékesítők között, ami visszaveti az értékesítési hatékonyságot. A jutaléknemek kialakításának és elszámolásának racionalizálásában nyújthat segítséget az egységes jutalékrendszer bevezetése, mely alapvetően négy tényező mentén javítja az értékesítési folyamat hatékonyságát:</w:t>
      </w:r>
    </w:p>
    <w:p>
      <w:pPr/>
      <w:r>
        <w:rPr/>
        <w:t xml:space="preserve">A tervek újragondolása</w:t>
      </w:r>
    </w:p>
    <w:p>
      <w:pPr/>
      <w:r>
        <w:rPr/>
        <w:t xml:space="preserve">Az egységes jutalékrendszer bevezetése előtt a kiválasztott rendszer képességei mentén kell racionalizálni a folyamatokat: ez lehetővé a teszi a nem megfelelően működő, de a „vállalati hagyomány” miatt ki nem vezetett jutaléknemek és folyamatok felszámolását és a szervezet céljait támogató folyamatok bevezetését.</w:t>
      </w:r>
    </w:p>
    <w:p>
      <w:pPr/>
      <w:r>
        <w:rPr/>
        <w:t xml:space="preserve">Az adatminőség fejlesztése</w:t>
      </w:r>
    </w:p>
    <w:p>
      <w:pPr/>
      <w:r>
        <w:rPr/>
        <w:t xml:space="preserve">Régi mondás, hogy annyira lehet jó és hatékony egy rendszer, mint amennyire megbízhatók és elérhetők az adatok. Egy új rendszer bevezetése megkívánja az adatok tisztítását, rendezését és elérhetőségének biztosítását.</w:t>
      </w:r>
    </w:p>
    <w:p>
      <w:pPr/>
      <w:r>
        <w:rPr/>
        <w:t xml:space="preserve">Riporting és elemzés</w:t>
      </w:r>
    </w:p>
    <w:p>
      <w:pPr/>
      <w:r>
        <w:rPr/>
        <w:t xml:space="preserve">A modern jutalékrendszerek közös tulajdonsága a különböző felhasználói csoportok számára kialakított elemzési felületek, melyeknek köszönhetően az értékesítők pontos és releváns információkat kaphatnak éves tervük alakulását illetően, jelentősen csökkentve a panaszok számát. Ezen felületeken egyszerre elérhető a kifizetendő jutalékok mértéke, a jutalékok alapját képző tranzakciós adatok, vagy akár különböző vállalati kommunikációk és meghirdetett versenyek is. A transzparens kommunikáció jelentősen növelheti az értékesítői elégedettséget, ezáltal csökkentve a fluktuáció mértékét. Ezenfelül a vezetőség számára is képes akár azonnal is biztosítani a megfelelő információkat.</w:t>
      </w:r>
    </w:p>
    <w:p>
      <w:pPr/>
      <w:r>
        <w:rPr/>
        <w:t xml:space="preserve">Működési hatékonyság növelése</w:t>
      </w:r>
    </w:p>
    <w:p>
      <w:pPr/>
      <w:r>
        <w:rPr/>
        <w:t xml:space="preserve">Az automatizált egységes jutalékrendszer képes kiváltani a korábbi elszámolási eszközöket, legyen az egy Excel tábla vagy egy egyedi fejlesztési megoldás. A rendszer minimális manuális erőforrást igényel (terv és kvóta karbantartás, panaszkezelés), az így felszabaduló munkaidő egyéb értéknövelt feladatokra allokálható. A meghatározott feltételek mentén történő automatizált jutalékszámítás egyszerre minimalizálja a túlfizetések számát és értékét, valamint a beérkező panaszok számát, tovább javítva az értékesítői folyamat hatékonyságát.</w:t>
      </w:r>
    </w:p>
    <w:p>
      <w:pPr/>
      <w:r>
        <w:rPr/>
        <w:t xml:space="preserve">A jelentős értékesítői hálózattal működő vállalatok számára tehát az egységes jutalékrendszer bevezetése jelentősen javíthatja az átláthatóságot mind a menedzsment, mind az értékesítők számára, növelheti az értékesítői elégedettséget és működési hatékonyságot, valamint csökkentheti az értékesítési költségeket - mondta Doszpod Gergely, a Deloitte Magyarország Technológiai Tanácsadás üzletágának szenior tanácsadója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Doszpod Gergely, szenior tanácsadó</w:t>
      </w:r>
    </w:p>
    <w:p>
      <w:pPr>
        <w:numPr>
          <w:ilvl w:val="0"/>
          <w:numId w:val="1"/>
        </w:numPr>
      </w:pPr>
      <w:r>
        <w:rPr/>
        <w:t xml:space="preserve">+36 1 428 6757</w:t>
      </w:r>
    </w:p>
    <w:p>
      <w:pPr>
        <w:numPr>
          <w:ilvl w:val="0"/>
          <w:numId w:val="1"/>
        </w:numPr>
      </w:pPr>
      <w:r>
        <w:rPr/>
        <w:t xml:space="preserve">gdoszpod@deloittece.com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https://hellosajto.hu/4764/az-automatizalt-jutalekrendszer-tovabb-javitja-a-hatekonysagot/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6B09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2023-07-31T17:25:44+00:00</dcterms:created>
  <dcterms:modified xsi:type="dcterms:W3CDTF">2023-07-31T17:25:44+00:00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