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Kínai befektetői delegáció látogatta meg a Mesterséges Intelligencia Nemzeti Laboratóriumot</w:t>
      </w:r>
      <w:bookmarkEnd w:id="1"/>
    </w:p>
    <w:p>
      <w:pPr/>
      <w:r>
        <w:rPr/>
        <w:t xml:space="preserve">2023. július 12-én, szerdán kínai befektetői és kormányzati delegáció látogatta meg az Autonóm Rendszerek Nemzeti Laboratóriumot (ARNL) és a Mesterséges Intelligencia Nemzeti Laboratóriumot (MILAB).</w:t>
      </w:r>
    </w:p>
    <w:p>
      <w:pPr/>
      <w:r>
        <w:rPr/>
        <w:t xml:space="preserve">Mao Song Bai, a kantoni Haizhu kerület kormányzójának vezetésével, a kerületi önkormányzat vezetői, valamint a kerület befektetési alapjának (Guangzhou Haizhu City Construction and Development Group Co.) képviselői látogatták meg a két nemzeti laboratóriumot.</w:t>
      </w:r>
    </w:p>
    <w:p>
      <w:pPr/>
      <w:r>
        <w:rPr/>
        <w:t xml:space="preserve">A küldöttség először Érdi-Krausz Gábor, a MILAB projektkoordinátora előadásában meghallgatta a Mesterséges Intelligencia Nemzeti Laboratórium bemutatkozását, majd Péni Tamás, a Rendszer és Irányításelméleti Kutatólaboratórium tudományos főmunkatársa ismertette az Autonóm Rendszerek Nemzeti Laboratórium kutatásait és működését.</w:t>
      </w:r>
    </w:p>
    <w:p>
      <w:pPr/>
      <w:r>
        <w:rPr/>
        <w:t xml:space="preserve">A delegáció megtekintette a két, SZTAKI által koordinált nemzeti laboratórium mesterséges intelligenciához, autonóm járművekhez és robotikához kapcsolódó demonstrációit is. A látogatás célja többek között a hosszútávú együttműködés kialakítása volt az innováció és kutatás-fejlesztés területén.</w:t>
      </w:r>
    </w:p>
    <w:p>
      <w:pPr/>
      <w:r>
        <w:rPr/>
        <w:t xml:space="preserve">A látogatást a Windstone Global Kft. szervezte a Nemzeti Kutatási, Fejlesztési és Innovációs Hivatal közvetítésével. Haizhu kerület városfejlesztési tervében a mesterséges intelligencia, a digitális gazdaság és a biotechnológia kiemelt jelentőségű területek.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+36 1 279 6000</w:t>
      </w:r>
    </w:p>
    <w:p>
      <w:pPr>
        <w:numPr>
          <w:ilvl w:val="0"/>
          <w:numId w:val="1"/>
        </w:numPr>
      </w:pPr>
      <w:r>
        <w:rPr/>
        <w:t xml:space="preserve">milab@sztaki.hu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5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Mesterséges Intelligencia Nemzeti Laboratórium
                <w:br/>
                <w:br/>
              </w:t>
            </w:r>
          </w:p>
        </w:tc>
      </w:tr>
    </w:tbl>
    <w:p>
      <w:pPr/>
      <w:r>
        <w:rPr/>
        <w:t xml:space="preserve">Eredeti tartalom: Mesterséges Intelligencia Nemzeti Laboratórium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https://hellosajto.hu/4551/kinai-befektetoi-delegacio-latogatta-meg-a-mesterseges-intelligencia-nemzeti-laboratoriumot/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2023-07-21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Mesterséges Intelligencia Nemzeti Laboratórium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F2C2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2023-07-21T17:47:10+00:00</dcterms:created>
  <dcterms:modified xsi:type="dcterms:W3CDTF">2023-07-21T17:47:10+00:00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