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Irányító Testület az Eötvös Loránd Kutatási Hálózat élén</w:t>
      </w:r>
      <w:bookmarkEnd w:id="1"/>
    </w:p>
    <w:p>
      <w:pPr/>
      <w:r>
        <w:rPr/>
        <w:t xml:space="preserve">2023. július 15-ével megújul az Eötvös Loránd Kutatási Hálózat (ELKH) – 2023. szeptember 1-jétől Magyar Kutatási Hálózat (Hungarian Research Network, HUN-REN) – Irányító Testülete (IT), Csák János kulturális és innovációs miniszter és Freund Tamás, a Magyar Tudományos Akadémia elnökének közös javaslatára, Gulyás Balázs ELKH-elnök egyetértésével. A korábban 13 főből álló testület tagjainak mandátuma július 14-éig tart. Az IT a jövőben 9 fővel folytatja a munkáját, az új tagok kinevezése 6 évre szól.</w:t>
      </w:r>
    </w:p>
    <w:p>
      <w:pPr/>
      <w:r>
        <w:rPr/>
        <w:t xml:space="preserve">A megújított Irányító Testület fő feladata a magyar kutatóhálózat mérhető eredményességének növelése, valamint a nemzetközi tudományos erőtérben való pozícionálása. Vezetője az elnök, Gulyás Balázs, aki 2023. május 1-je óta áll a kutatóhálózat élén. Gulyás Balázs több mint 41 évet dolgozott és kutatott külföldön – többek között a svéd Karolinska Institute-ban, majd a szingapúri Nanyang Technological Universityn, így tudósként és tudományszervezőként is kimagasló teljesítmény áll mögötte.</w:t>
      </w:r>
    </w:p>
    <w:p>
      <w:pPr/>
      <w:r>
        <w:rPr/>
        <w:t xml:space="preserve">Az új Irányító Testület tagjai:</w:t>
      </w:r>
    </w:p>
    <w:p>
      <w:pPr/>
      <w:r>
        <w:rPr/>
        <w:t xml:space="preserve">Prof. Dr. Gulyás Balázs, az IT és egyben az ELKH elnöke – orvos, neurobiológus, az MTA külső tagja</w:t>
      </w:r>
    </w:p>
    <w:p>
      <w:pPr/>
      <w:r>
        <w:rPr/>
        <w:t xml:space="preserve">Prof. Dr. Ádám Veronika – Széchenyi-díjas orvos, biokémikus, egyetemi tanár, az MTA rendes tagja</w:t>
      </w:r>
    </w:p>
    <w:p>
      <w:pPr/>
      <w:r>
        <w:rPr/>
        <w:t xml:space="preserve">Prof. Dr. Bollobás Enikő – irodalomtörténész, az MTA levelező tagja, az Eötvös Loránd Tudományegyetem Amerikanisztika Tanszékének egyik alapítója</w:t>
      </w:r>
    </w:p>
    <w:p>
      <w:pPr/>
      <w:r>
        <w:rPr/>
        <w:t xml:space="preserve">Dr. Charaf Hassan – dékán, tanszékvezető egyetemi tanár a Budapesti Műszaki és Gazdaságtudományi Egyetem Automatizálási és Alkalmazott Informatikai Tanszékén</w:t>
      </w:r>
    </w:p>
    <w:p>
      <w:pPr/>
      <w:r>
        <w:rPr/>
        <w:t xml:space="preserve">Prof. Dr. Hunyady László – Széchenyi-díjas egyetemi tanár, az MTA rendes tagja, az ELKH Természettudományi Kutatóközpont Enzimológiai Intézetének igazgatója</w:t>
      </w:r>
    </w:p>
    <w:p>
      <w:pPr/>
      <w:r>
        <w:rPr/>
        <w:t xml:space="preserve">Jakab Roland – az Ericsson Magyarország ügyvezető igazgatója, a Magyar Európai Üzleti Tanács elnöke</w:t>
      </w:r>
    </w:p>
    <w:p>
      <w:pPr/>
      <w:r>
        <w:rPr/>
        <w:t xml:space="preserve">Prof. Dr. Kovács Melinda Beatrix – Széchenyi-díjas állatorvos, egyetemi tanár, az MTA rendes tagja, a Magyar Agrár- és Élettudományi Egyetem Élettani és Takarmányozástani Intézetének igazgatója</w:t>
      </w:r>
    </w:p>
    <w:p>
      <w:pPr/>
      <w:r>
        <w:rPr/>
        <w:t xml:space="preserve">Prof. Dr. Szabó Gábor – okleveles fizikus, egyetemi tanár, az MTA rendes tagja, az ELI-ALPS Lézeres Kutatóintézet ügyvezetője</w:t>
      </w:r>
    </w:p>
    <w:p>
      <w:pPr/>
      <w:r>
        <w:rPr/>
        <w:t xml:space="preserve">Prof. Dr. Szántó Zoltán Oszkár – a Budapesti Corvinus Egyetem egyetemi tanára, a Corvinus Institute for Advanced Studies (CIAS) nemzetközi kutatóközpont vezetője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media@elkh.org</w:t>
      </w:r>
    </w:p>
    <w:p>
      <w:pPr/>
      <w:r>
        <w:rPr/>
        <w:t xml:space="preserve">Eredeti tartalom: Eötvös Loránd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https://hellosajto.hu/4348/uj-iranyito-testulet-az-eotvos-lorand-kutatasi-halozat-elen/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4A40B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2023-07-14T15:10:30+00:00</dcterms:created>
  <dcterms:modified xsi:type="dcterms:W3CDTF">2023-07-14T15:10:30+00:00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