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Hidrogénhajtással képzeli el a Toyota a Hosszútávú Világbajnokság jövőjét</w:t>
      </w:r>
      <w:bookmarkEnd w:id="1"/>
    </w:p>
    <w:p>
      <w:pPr/>
      <w:r>
        <w:rPr/>
        <w:t xml:space="preserve">A centenáriumi Le Mans előestéjén mutatta be a Toyota versenyistállója, a Le Mansban végül részben az egyik autója önhibáján kívül történt kiesése miatt második helyen végző, ám a Hosszútávú Világbajnokságot továbbra is vezető TOYOTA GAZOO Racing azt a koncepcióautót, amely átírhatja a sorozat jövőjét: leleplezték a hidrogénhajtású „GR H2 Racing Concept” modellt.</w:t>
      </w:r>
    </w:p>
    <w:p>
      <w:pPr/>
      <w:r>
        <w:rPr/>
        <w:t xml:space="preserve">Az Automobile Club de l’Ouest (ACO) sajtótájékoztatóján, június 9-én, a nyugat-franciaországi Circuit de la Sarthe-nál maga Akio Toyoda mutatta be a „GR H2 Racing Concept” hidrogénmotoros jármű prototípusát. A jövőbeli versenyzésre készült prototípus bemutatását az ACO, a Le Mans 24 órás verseny szervezőjének közelmúltbeli bejelentése ösztönözte, amely szerint a verseny hidrogénes kategóriájában lehetővé teszik majd a hidrogénnel hajtott belső égésű motoros járművek versenyzését is – az üzemanyagcellás elektromos járművek mellett. A sajtótájékoztatón Toyoda gratulált az ACO-nak a Le Mans 24 órás (Le Mans) hosszútávú verseny századik évfordulója alkalmából, és köszönetét fejezte ki a lehetőségért, hogy személyautóikat a versenyen keresztül csiszolhatták még jobbá.</w:t>
      </w:r>
    </w:p>
    <w:p>
      <w:pPr/>
      <w:r>
        <w:rPr/>
        <w:t xml:space="preserve">A Toyota a 2021-es szezon 3. fordulója óta versenyez egy hidrogénmotoros Corollával a Super Taikyu sorozatban, és ugyanezzel az autóval versenyzett az IDEMITSU 1500 SUPER ENDURANCE 2022 versenyen a thaiföldi Chang International Circuit pályán 2022 decemberében. Ezeken a megmérettetéseken keresztül a motorsport megpróbáltatásokkal teli környezetében csiszolta a gyártó a technológiát, és hasonló gondolkodású autóipari, valamint azon kívüli partnerekkel együtt felgyorsította a hidrogén előállítására, szállítására és felhasználására irányuló erőfeszítéseit a szén-karbonsemleges társadalom megvalósítása érdekében. A Toyota tovább kívánja mozdítani ezeket az erőfeszítéseket az egyre jobb motorsportban fejlesztett autók és a karbonsemleges társadalom megvalósítása érdekében, és várja a Le Mans versenyek új generációjának kihívásait.</w:t>
      </w:r>
    </w:p>
    <w:p>
      <w:pPr/>
      <w:r>
        <w:rPr/>
        <w:t xml:space="preserve">A „GR H2 Racing Concept” a verseny ideje alatt az ACO „H2 Village”-ben, Le Mans-ban élőben is megtekinthető volt.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Varga Zsombor, PR manager</w:t>
      </w:r>
    </w:p>
    <w:p>
      <w:pPr>
        <w:numPr>
          <w:ilvl w:val="0"/>
          <w:numId w:val="1"/>
        </w:numPr>
      </w:pPr>
      <w:r>
        <w:rPr/>
        <w:t xml:space="preserve">+36 23 885 125</w:t>
      </w:r>
    </w:p>
    <w:p>
      <w:pPr>
        <w:numPr>
          <w:ilvl w:val="0"/>
          <w:numId w:val="1"/>
        </w:numPr>
      </w:pPr>
      <w:r>
        <w:rPr/>
        <w:t xml:space="preserve">zsombor.varga@toyota-ce.com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59.485530546624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Toyota Central Europe - Hungary Kft.
                <w:br/>
                <w:br/>
              </w:t>
            </w:r>
          </w:p>
        </w:tc>
      </w:tr>
    </w:tbl>
    <w:p>
      <w:pPr/>
      <w:r>
        <w:rPr/>
        <w:t xml:space="preserve">Eredeti tartalom: Toyota Central Europe -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https://hellosajto.hu/3356/hidrogenhajtassal-kepzeli-el-a-toyota-a-hosszutavu-vilagbajnoksag-jovojet/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Toyota Central Europe -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94FA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2023-06-12T16:58:24+00:00</dcterms:created>
  <dcterms:modified xsi:type="dcterms:W3CDTF">2023-06-12T16:58:24+00:00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