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vállalkozásindításban segíti a tehetséges budapesti fiatal szakembereket a BKIK</w:t>
      </w:r>
      <w:bookmarkEnd w:id="1"/>
    </w:p>
    <w:p>
      <w:pPr/>
      <w:r>
        <w:rPr/>
        <w:t xml:space="preserve">Inkubációs csomagot kaptak a Szakma Sztár Fesztivál legjobbjai.</w:t>
      </w:r>
    </w:p>
    <w:p>
      <w:pPr/>
      <w:r>
        <w:rPr/>
        <w:t xml:space="preserve">Kiemelkedően szerepeltek a budapesti résztvevők a szakmát tanuló fiatalok versenyének döntőjén, a Szakma Sztár Fesztiválon. A budapesti szakképző iskolák végzősei 36 érmet szereztek az 54 szakma versenyén. A Budapesti Kereskedelmi és Iparkamara (BKIK) tegnap nagyszabású ünnepségen vállalkozásindítási inkubációs csomaggal és nagyértékű vásárlási utalvánnyal jutalmazta a budapesti dobogósokat, illetve felkészítő tanáraikat.</w:t>
      </w:r>
    </w:p>
    <w:p>
      <w:pPr/>
      <w:r>
        <w:rPr/>
        <w:t xml:space="preserve">A Szakma Sztár Fesztiválon, amelyet a Magyar Kereskedelmi és Iparkamara szervez, évről évre egyre több fiatal méri össze tudását: idén 7800-ból 200 végzős tanuló indult 54 szakma döntőjében. A budapesti szakképző iskolák tanulói a 200 fős mezőnyből 13 arany, 11 ezüst és 12 bronzérmet szereztek meg, ami a budapesti szakemberképzés erősségét jelzi.</w:t>
      </w:r>
    </w:p>
    <w:p>
      <w:pPr/>
      <w:r>
        <w:rPr/>
        <w:t xml:space="preserve">A BKIK a dobogós helyet elért budapesti versenyzőket vállalkozásindítási inkubációs szolgáltatással jutalmazta, amelynek célja, hogy a szakmát tanuló fiatalok közül minél többen tudjanak saját vállalkozást indítani és sikere vinni.</w:t>
      </w:r>
    </w:p>
    <w:p>
      <w:pPr/>
      <w:r>
        <w:rPr/>
        <w:t xml:space="preserve">"A Budapesti Kereskedelmi és Iparkamara célkitűzése, hogy növelje a szakmák társadalmi elismertségét, és népszerűsítse a szakmatanulást a pályaválasztó fiatalok körében. Hiszünk abban, hogy a tartós megbecsültség alapja a szakmai kiválóság. A budapesti szakképző intézmények által kinevelt tehetséges fiatalok szakmai fejlődéséhez, vállalkozásuk jövőbeni elindításához szeretnénk mi is hozzájárulni a saját eszközeinkkel" – mondta el Nagy Elek, a BKIK elnöke.</w:t>
      </w:r>
    </w:p>
    <w:p>
      <w:pPr/>
      <w:r>
        <w:rPr/>
        <w:t xml:space="preserve">A vállalkozásindítási inkubációs csomag egy beszállókártyát tartalmaz a BKIK hamarosan induló Inkubációs Házába. Amennyiben a kártya birtokosa három éven belül Budapesten jegyez be vállalkozást, az ezt követő egy éven keresztül díjmentesen, maximum 10 alkalommal vehet igénybe adózással, hitelfelvétellel, illetve jogszabályokkal kapcsolatos tanácsadást, amelyet a BKIK szakemberei szolgáltatnak. Szintén egy évig biztosít a BKIK a díjazottak számára székhelyszolgáltatást megosztott iroda-, vagy tárgyalóhelyiséggel.</w:t>
      </w:r>
    </w:p>
    <w:p>
      <w:pPr/>
      <w:r>
        <w:rPr/>
        <w:t xml:space="preserve">Emellett a három éven belül vállalkozást indító díjazottak számára a vállalkozás első évében a BKIK ingyenesen önkéntes kamarai tagságot biztosít, annak minden kedvezményével együtt.</w:t>
      </w:r>
    </w:p>
    <w:p>
      <w:pPr/>
      <w:r>
        <w:rPr/>
        <w:t xml:space="preserve">A BKIK szeretné arra ösztönözni a fiatalokat, hogy a jövőben is folyamatosan bővítsék szakmai tudásukat, ezért a díjazottak a szakmai bizonyítványuk kiállításától számított 10 éven belül 50 százalékos kedvezményt kapnak a kamara által szervezett mesterképzések és a kapcsolódó vizsgák díjából.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https://hellosajto.hu/3329/a-vallalkozasinditasban-segiti-a-tehetseges-budapesti-fiatal-szakembereket-a-bkik/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5FE8D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2023-06-09T20:47:30+00:00</dcterms:created>
  <dcterms:modified xsi:type="dcterms:W3CDTF">2023-06-09T20:47:30+00:00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