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évtized végére 1800 milliárd dollárt kellene költeni energiahatékonysági beruházásokra</w:t>
      </w:r>
      <w:bookmarkEnd w:id="1"/>
    </w:p>
    <w:p>
      <w:pPr/>
      <w:r>
        <w:rPr/>
        <w:t xml:space="preserve">Idén akár 624 milliárd dollárt is költhetnek energiahatékonysági beruházásokra világszerte a tavalyi 600 milliárd dollár után – derül ki a Nemzetközi Energiaügynökség (IEA) előrejelzéséből. A tanulmány szerint a tavalyi 2,2 százalékról 2030-ra 4 százalék fölé kellene emelni az energiahatékonyság növelésének ütemét, így a jelenlegi energiafogyasztás és a károsanyag kibocsátás is az egyharmadával eshetne vissza, sőt még 12 millió új munkahely is létrejöhetne. A Nemzetközi Energia Ügynökség 8. Éves Globális Energiahatékonysági Konferenciáját 2023-ban a Schneider Electric-kel közösen szervezte meg Versailles-ban.</w:t>
      </w:r>
    </w:p>
    <w:p>
      <w:pPr/>
      <w:r>
        <w:rPr/>
        <w:t xml:space="preserve">Az évtized végére a jelenlegi duplájára kellene javítani az energiafelhasználásunk hatékonyságát az energiaellátás biztonsága és a globális átlaghőmérséklet emelkedés Párizsi Klímaegyezményben megfogalmazott 1,5 °C-os szint alatt tartásának érdekében – többek között ez derül ki az IEA új elemzéséből. Június 6-8. között rendezte meg a Nemzetközi Energiaügynökség Franciaországban éves globális energiahatékonysági konferenciáját, melynek társrendezője a Schneider Electric volt, és amelyre a világ több mint 80 országából mintegy 700-an látogattak el, köztük 30-nál is több miniszter, illetve 50-nél is több nagyvállalat vezérigazgatója. Az esemény házigazdája Agnès Pannier-Runacher, Franciaország energiaátmenetért felelős minisztere és Fatih Birol, az IEA ügyvezető igazgatója voltak.</w:t>
      </w:r>
    </w:p>
    <w:p>
      <w:pPr/>
      <w:r>
        <w:rPr/>
        <w:t xml:space="preserve">A rendezvényre időzítve adta ki az IEA az Energiahatékonyság: A cselekvés évtizede (Energy Efficiency: The Decade for Action) című jelentését, melyben kiemelték, hogy amennyiben sikerülne az energiahatékonyság növelésének ütemét a tavalyi 2,2 százalékról 2030-ra 4 százalék fölé emelni, azzal számottevő mértékben csökkenthetnénk az üvegházhatású gázok kibocsátását, többmillió új munkahely jönne létre és alacsonyabbak lehetnének az energiaszámlák. A tanulmány szerint a múlt évben elért 2,2 százalékos eredmény az elmúlt öt év átlagának kétszerese, azonban további jelentős javulásra van szükség abban, hogy milyen hatékonyan használjuk fel a megtermelt energiát. Az elemzés szerint, ha 2030-ra sikerülne elérni a 4 százalékos szintet, akkor a globális energiaigény éves szinten 190 exajoullal csökkenhetne, míg a fosszilis energiahordozók elégetéséből származó CO2 kibocsátás 11 gigatonnával eshetne vissza. Ez a jelenlegi energiafogyasztás és károsanyagkibocsátás közel egyharmada. Az energiahatékonyság kétszeresére növelése az évtized végére 12 millió új munkahelyet teremthetne a tanulmány szerint. </w:t>
      </w:r>
    </w:p>
    <w:p>
      <w:pPr/>
      <w:r>
        <w:rPr/>
        <w:t xml:space="preserve">Az elmúlt évben mintegy 600 milliárd dollárt költöttek világszerte energiahatékonysági beruházásokra, idén pedig ez az összeg várhatóan eléri a 624 milliárd dollárt. Az IEA elemzése szerint a 4 százalékos szint elérése érdekében a már létező kormányzati programokat még gyorsabban kell végrehajtani, illetve fel kell pörgetni a rendelkezésre álló, a hatékony energiafelhasználást támogató technológiák bevezetését. Az elemzés készítői arra is rámutattak, hogy lényegesen több anyagi forrást kellene fordítani erre a célra, a 4 százalékos szint eléréséhez az évtized végén már évente mintegy 1800 milliárd dollárt.  </w:t>
      </w:r>
    </w:p>
    <w:p>
      <w:pPr/>
      <w:r>
        <w:rPr/>
        <w:t xml:space="preserve">"Ma úgy látjuk, erős támogatottsága van az energiahatékonyság növelésének. A világ energiafogyasztásának több mint 70 százalékát képviselő országok a globális energiaválság kezdete óta új vagy továbbfejlesztett hatékonyságjavító kezdeményezéseket vezettek be. Most még nagyobb sebességbe kell kapcsolnunk, és az évtized végére meg kell dupláznunk az energiahatékonyság terén elért eredményeket. Úgy vélem, hogy ez a nagyszabású globális konferencia, amelynek örömmel vagyok társszervezője Pannier-Runacher francia miniszterrel, megadhatja a lendületet a törekvések és a cselekvés felgyorsításához" – mondta el Fatih Birol, az IEA ügyvezető igazgatója. </w:t>
      </w:r>
    </w:p>
    <w:p>
      <w:pPr/>
      <w:r>
        <w:rPr/>
        <w:t xml:space="preserve">"Az energiatakarékosság és az energiahatékonyság a legegyszerűbb és leginkább kézenfekvő válasz mind az energia-, mind az éghajlati válságra. A tiszta energiára való áttérés legfontosabb lépései közé tartoznak, és ezért megtiszteltetés számomra, hogy társszervezője lehetek ennek a fontos globális konferenciának. Örülök, hogy szorosan együttműködhetek a Nemzetközi Energiaügynökséggel annak érdekében, hogy világszerte nagyobb hangsúlyt fektessünk az energiahatékonyságra" – tette hozzá Agnès Pannier-Runacher, Franciaország energiaátmenetért felelős minisztere. </w:t>
      </w:r>
    </w:p>
    <w:p>
      <w:pPr/>
      <w:r>
        <w:rPr/>
        <w:t xml:space="preserve">"Az energiafogyasztás optimalizálásának prioritást kell élveznie az éghajlatváltozás és az energiaválság kezelésében. A jó hír, hogy minden szükséges eszközünk megvan ehhez. Amivel viszont nem rendelkezünk, az az idő: egyszerűen nem vesztegethetünk el több időt a villamos áram használatára történő átállásban és a digitális energiahatékonysági technológiákban rejlő lehetőségek kiaknázásába" - hangsúlyozta Jean-Pascal Tricoire, a Schneider Electric elnöke. </w:t>
      </w:r>
    </w:p>
    <w:p>
      <w:pPr/>
      <w:r>
        <w:rPr/>
        <w:t xml:space="preserve">Sajtókapcsolat:</w:t>
      </w:r>
    </w:p>
    <w:p>
      <w:pPr>
        <w:numPr>
          <w:ilvl w:val="0"/>
          <w:numId w:val="1"/>
        </w:numPr>
      </w:pPr>
      <w:r>
        <w:rPr/>
        <w:t xml:space="preserve">Tengelits András, kommunikációs igazgató</w:t>
      </w:r>
    </w:p>
    <w:p>
      <w:pPr>
        <w:numPr>
          <w:ilvl w:val="0"/>
          <w:numId w:val="1"/>
        </w:numPr>
      </w:pPr>
      <w:r>
        <w:rPr/>
        <w:t xml:space="preserve">+36 30 205 3392</w:t>
      </w:r>
    </w:p>
    <w:p>
      <w:pPr>
        <w:numPr>
          <w:ilvl w:val="0"/>
          <w:numId w:val="1"/>
        </w:numPr>
      </w:pPr>
      <w:r>
        <w:rPr/>
        <w:t xml:space="preserve">andras.tengelits@se.com</w:t>
      </w:r>
    </w:p>
    <w:p>
      <w:pPr/>
      <w:r>
        <w:rPr/>
        <w:t xml:space="preserve">Eredeti tartalom: Schneider Electric Hungary</w:t>
      </w:r>
    </w:p>
    <w:p>
      <w:pPr/>
      <w:r>
        <w:rPr/>
        <w:t xml:space="preserve">Továbbította: Helló Sajtó! Üzleti Sajtószolgálat</w:t>
      </w:r>
    </w:p>
    <w:p>
      <w:pPr/>
      <w:r>
        <w:rPr/>
        <w:t xml:space="preserve">
          Ez a sajtóközlemény a következő linken érhető el:
          <w:br/>
          https://hellosajto.hu/3325/az-evtized-vegere-1800-milliard-dollart-kellene-kolteni-energiahatekonysagi-beruhazasokra/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Schneider Electric Hungary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E1A6C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2023-06-09T15:46:47+00:00</dcterms:created>
  <dcterms:modified xsi:type="dcterms:W3CDTF">2023-06-09T15:46:47+00:00</dcterms:modified>
</cp:coreProperties>
</file>

<file path=docProps/custom.xml><?xml version="1.0" encoding="utf-8"?>
<Properties xmlns="http://schemas.openxmlformats.org/officeDocument/2006/custom-properties" xmlns:vt="http://schemas.openxmlformats.org/officeDocument/2006/docPropsVTypes"/>
</file>