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Két új kiadvány jelent meg a Vígszínházról</w:t>
      </w:r>
      <w:bookmarkEnd w:id="1"/>
    </w:p>
    <w:p>
      <w:pPr/>
      <w:r>
        <w:rPr/>
        <w:t xml:space="preserve">Illyés Ákos, a színház főmérnökének szerkesztésében A Vígszínház 125 éves épületének története címmel megjelent kiadvány archív fotókkal, eredeti építész- és látványtervekkel, a színház régi iratainak segítségével vezet végig a színház alapításának ötletétől az épület tervezési elképzelésein át, az építésen, a megnyitáson és az azt követő évtizedeken keresztül egészen napjainkig. Megismerhetjük a mai közönség által már nem látható eredeti épületrészleteket, betekintést nyerhetünk a kulisszák mögötti életbe és abba is, milyen lehetett a Vígszínház belső élete több mint száz évvel ezelőtt.</w:t>
      </w:r>
    </w:p>
    <w:p>
      <w:pPr/>
      <w:r>
        <w:rPr/>
        <w:t xml:space="preserve">Fesztbaum Béla és Gellért-Robinik Péter szerkesztésében megjelent A Vígszínház 25 éve (1996-2021) című színházi album egy régi hagyománynak a folytatása. A Vígszínház ugyanis időről-időre megjelentet egy összefoglaló kiadványt, amely igyekszik egy kötetbe sűríteni, és fényképek segítségével felidézni az áttekinteni kívánt időszak művészeti eseményeit, társulati és egyéni teljesítményeit, ébren tartani a törékeny színházi emlékezetet és továbbírni a színház 1896. május elsején kezdődött történetét.</w:t>
      </w:r>
    </w:p>
    <w:p>
      <w:pPr/>
      <w:r>
        <w:rPr/>
        <w:t xml:space="preserve">A Vígszínház 125 éves épületének története 11 000 FtA Vígszínház 25 éve (1996-2021) 7 000 Ft</w:t>
      </w:r>
    </w:p>
    <w:p>
      <w:pPr/>
      <w:r>
        <w:rPr/>
        <w:t xml:space="preserve">A kiadványok megvásárolhatók Szervezési Irodánkban (Pannónia utca 8.), illetve az előadások előtt és a szünetekben a Vígszínház nézőterének bejáratával szemben lévő jegyértékesítő pultnál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7.9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https://hellosajto.hu/2635/ket-uj-kiadvany-jelent-meg-a-vigszinhazrol/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6124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2023-05-12T18:21:11+00:00</dcterms:created>
  <dcterms:modified xsi:type="dcterms:W3CDTF">2023-05-12T18:21:11+00:00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