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Világhódító magyar illóolajok</w:t>
      </w:r>
      <w:bookmarkEnd w:id="1"/>
    </w:p>
    <w:p>
      <w:pPr/>
      <w:r>
        <w:rPr/>
        <w:t xml:space="preserve">A világpiacon meredeken növekszik az igény a kiemelkedő minőségű, teljes mértékben természetes alapanyagú, kíméletes gyártási eljárással készült illóolajok iránt, ám a jelenleg forgalmazott termékek zömét szintetikus összetevőkből állítják elő.</w:t>
      </w:r>
    </w:p>
    <w:p>
      <w:pPr/>
      <w:r>
        <w:rPr/>
        <w:t xml:space="preserve">Ezt ismerte fel a Grapoila márkanevű növényi olajokat gyártó cégcsoport. A GINOP Plusz pályázat keretében 183 millió forintos vissza nem térítendő állami támogatásból megvalósuló projekt keretében a Future Plastik Kft. kiemelkedő minőségű, hazai gyártású illóolajok előállítására és világpiaci bevezetésére vállalkozott.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Future Plastik Kft.
                <w:br/>
                <w:br/>
              </w:t>
            </w:r>
          </w:p>
        </w:tc>
      </w:tr>
    </w:tbl>
    <w:p>
      <w:pPr/>
      <w:r>
        <w:rPr/>
        <w:t xml:space="preserve">Eredeti tartalom: Future Plastik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https://hellosajto.hu/356/vilaghodito-magyar-illoolajok/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Future Plastik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2023-03-12T12:46:37+00:00</dcterms:created>
  <dcterms:modified xsi:type="dcterms:W3CDTF">2023-03-12T12:46:37+00:00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