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gabonapehely világnapja jó apropó, hogy odafigyeljünk rostfogyasztásunkra</w:t>
      </w:r>
      <w:bookmarkEnd w:id="1"/>
    </w:p>
    <w:p>
      <w:pPr/>
      <w:r>
        <w:rPr/>
        <w:t xml:space="preserve">A kiegyensúlyozott reggeli nemcsak finom és laktató, de fontos eleme a megfelelő napi rostbevitelnek, ami támogatja az emésztőrendszer egészségét és csökkentheti a krónikus betegségek kialakulásának esélyét. Ennek ellenére sem a magyar felnőttek, sem a gyerekek átlagos napi rostbevitele nem éri el a szakmai ajánlásoknak megfelelő mennyiséget.</w:t>
      </w:r>
    </w:p>
    <w:p>
      <w:pPr/>
      <w:r>
        <w:rPr/>
        <w:t xml:space="preserve">Március 7-e a gabonapehely világnapja, a dietetikusok pedig felhívják a figyelmet a teljes értékű gabonából készült termékek fogyasztásának előnyeire, mindemellett pedig tanácsokkal látnak el a teljes napi étrend rostdúsabbá tételére.</w:t>
      </w:r>
    </w:p>
    <w:p>
      <w:pPr/>
      <w:r>
        <w:rPr/>
        <w:t xml:space="preserve">A magyar lakosság élelmirost-bevitele jóval elmarad a szakmai ajánlásoktól, melyek szerint a felnőtteknek naponta minimum 25–30 gramm rostot kellene elfogyasztaniuk. A helytelen táplálkozási szokások már gyerekkorban megjelennek, a Nestlé Hungária országos, reprezentatív kutatása szerint ugyanis a kisiskolások közel harmadának a rostbevitele az ajánlás 70 százalékát sem éri el. A felmérésben résztvevő gyerekek mindössze 43 százaléka fogyaszt teljes értékű gabonát, a gyümölcs- és zöldségbevitelük pedig alig több, mint a napi 400 grammos ajánlás fele.</w:t>
      </w:r>
    </w:p>
    <w:p>
      <w:pPr/>
      <w:r>
        <w:rPr/>
        <w:t xml:space="preserve">„Nem lehet elégszer hangsúlyozni, hogy a megfelelő mennyiségű rostbevitel minden életkorban nélkülözhetetlen az egészség megőrzése szempontjából, hiszen szerepet játszik a bélflóra épségének, egyensúlyának megőrzésében. Valamint javítja az emésztést, fokozza a telítettségérzést, lassítja a szénhidrátok felszívódását (ezáltal segítve az egyenletes vércukorszint kialakítását), és hozzájárulhat az egészséges testtömeg fenntartásához, eléréséhez – sorolja a rostok pozitív hatásait a Nestlé Hungária dietetikusa, Sárga Diána. A szakember hozzáteszi: A jótékony hatások mellett az elegendő mennyiségű rost csökkenti az olyan betegségek kialakulásának kockázatát, mint a székrekedés, az elhízás, a 2-es típusú cukorbetegség, a szív- és érrendszeri betegségek, valamint a vastagbélrák.”</w:t>
      </w:r>
    </w:p>
    <w:p>
      <w:pPr/>
      <w:r>
        <w:rPr/>
        <w:t xml:space="preserve">A kiegyensúlyozott táplálkozás a tudatos vásárlói döntésekkel kezdődik</w:t>
      </w:r>
    </w:p>
    <w:p>
      <w:pPr/>
      <w:r>
        <w:rPr/>
        <w:t xml:space="preserve">„A helyes rostbevitel egyáltalán nem ördöngösség, hiszen már az is rengeteget számít a napi célmennyiség elérése szempontjából, ha a reggelinket rostdúsan készítjük el” – magyarázza a dietetikus.</w:t>
      </w:r>
    </w:p>
    <w:p>
      <w:pPr/>
      <w:r>
        <w:rPr/>
        <w:t xml:space="preserve">Egy rostdús reggeliötletről, a napi rostbevitelről és a különböző termékek rosttartalmáról szóló infografikák ide kattintva érhetők el.</w:t>
      </w:r>
    </w:p>
    <w:p>
      <w:pPr/>
      <w:r>
        <w:rPr/>
        <w:t xml:space="preserve">Az első lépés tehát egy jó reggeli, ugyanakkor – a változatosság elvét tartva szem előtt – nem árt a nap többi étkezését is egy kis tudatosággal megtervezni.</w:t>
      </w:r>
    </w:p>
    <w:p>
      <w:pPr/>
      <w:r>
        <w:rPr/>
        <w:t xml:space="preserve">Érdemes megtekinteni a különböző termékek csomagolásán található tápértékadatokat, és a rosttartalmat is figyelembe venni a napi menü összeállításakor. Például a Nestlé gabonapelyhek első számú összetevője a teljes értékű gabona, amely jelentősen hozzájárul a megfelelő rostbevitelhez, ezáltal egy kiegyensúlyozott reggeli része lehet, akárcsak a természetes cikóriatartalmú Ricoré, ami kisétkezéshez is ideális választás. A Garden Gourmet termékek fehérjében is gazdag növényi alapú finomságok, melyek főétkezésekkor kínálnak egyszerű megoldást a napi rostbeviteli cél eléréséhez.</w:t>
      </w:r>
    </w:p>
    <w:p>
      <w:pPr/>
      <w:r>
        <w:rPr/>
        <w:t xml:space="preserve">„Több-kevesebb élelmi rostot szinte minden növényi alapanyag tartalmaz, így a változatosság és a rendszeresség a legjobb stratégia a rostdús táplálkozás felé vezető úton – javasolja Szűcs Zsuzsanna, a Magyar Dietetikusok Országos Szövetségének elnöke. – A zöldségek, a gyümölcsök, a hüvelyesek, a teljes értékű gabonafélék, valamint a diófélék és olajos magvak kombinálásával könnyen hozzájuthatunk a felnőttek számára ajánlott napi legalább 25–30 gramm rosthoz. Mivel sokféle rostforrás áll rendelkezésre, ez egyáltalán nem lehetetlen feladat.”</w:t>
      </w:r>
    </w:p>
    <w:p>
      <w:pPr/>
      <w:r>
        <w:rPr/>
        <w:t xml:space="preserve">A rostban gazdag étrend a megfelelő bélműködés alapja</w:t>
      </w:r>
    </w:p>
    <w:p>
      <w:pPr/>
      <w:r>
        <w:rPr/>
        <w:t xml:space="preserve">A táplálkozástudomány régóta kutatja az élelmi rostok szerepét az emésztés egészségében. Ma már bizonyított, hogy a vízoldékony rostok fogyasztása természetes és tartós táplálkozási megoldást nyújt emésztőrendszeri panaszok esetén is. A 100%-ban növényi eredetű rostkészítmény, az OptiFibre®* az egyedüli összetevőjét képező vízoldékony, részben hidrolizált guargumirostnak köszönhetően természetes megoldást nyújt bélmotilitási zavarok (székrekedés, hasmenés, IBS) diétás ellátásában és a bélflóra egyensúlyának helyreállításában.</w:t>
      </w:r>
    </w:p>
    <w:p>
      <w:pPr/>
      <w:r>
        <w:rPr/>
        <w:t xml:space="preserve">*OptiFibre® speciális gyógyászati célra szánt élelmiszer. Fontos figyelmeztetés: orvosi ellenőrzés mellett alkalmazható. Gyermekeknek 3 éves kortól adható. Kizárólagos tápanyagforrásként nem alkalmazható. www.optifibre.hu</w:t>
      </w:r>
    </w:p>
    <w:p>
      <w:pPr/>
      <w:r>
        <w:rPr/>
        <w:t xml:space="preserve">1 2014-ben végzett, 4-10 éves budapesti és kecskeméti gyerekekre reprezentatív táplálékbeviteli felmérést 2021-ben kiterjesztve ismételte meg a Nestlé Hungária: ezúttal egy országos lefedettségű reprezentatív mintán. A kutatást az InsightLab Piackutató Kft., a naplók elemzését pedig a NutriComp Bt. végezte.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Nestlé
                <w:br/>
                <w:br/>
              </w:t>
            </w:r>
          </w:p>
        </w:tc>
      </w:tr>
    </w:tbl>
    <w:p>
      <w:pPr/>
      <w:r>
        <w:rPr/>
        <w:t xml:space="preserve">Eredeti tartalom: Nestlé Hungária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https://hellosajto.hu/?p=1407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2023-03-07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Nestlé Hungária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2023-03-06T22:04:47+00:00</dcterms:created>
  <dcterms:modified xsi:type="dcterms:W3CDTF">2023-03-06T22:04:47+00:00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